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F461" w14:textId="4A10CD27" w:rsidR="00FE0EE5" w:rsidRPr="00FE0EE5" w:rsidRDefault="00FE0EE5" w:rsidP="00FE0EE5">
      <w:pPr>
        <w:spacing w:after="150" w:line="240" w:lineRule="auto"/>
        <w:jc w:val="center"/>
        <w:outlineLvl w:val="0"/>
        <w:rPr>
          <w:rFonts w:ascii="Source Sans Pro" w:eastAsia="Times New Roman" w:hAnsi="Source Sans Pro" w:cs="Times New Roman"/>
          <w:b/>
          <w:bCs/>
          <w:color w:val="000000"/>
          <w:spacing w:val="-5"/>
          <w:kern w:val="36"/>
          <w:sz w:val="54"/>
          <w:szCs w:val="54"/>
          <w:lang w:eastAsia="nl-NL"/>
        </w:rPr>
      </w:pPr>
      <w:r w:rsidRPr="00FE0EE5">
        <w:rPr>
          <w:rFonts w:ascii="Source Sans Pro" w:eastAsia="Times New Roman" w:hAnsi="Source Sans Pro" w:cs="Times New Roman"/>
          <w:b/>
          <w:bCs/>
          <w:color w:val="000000"/>
          <w:spacing w:val="-5"/>
          <w:kern w:val="36"/>
          <w:sz w:val="54"/>
          <w:szCs w:val="54"/>
          <w:lang w:eastAsia="nl-NL"/>
        </w:rPr>
        <w:t xml:space="preserve">Algemene voorwaarden webshop </w:t>
      </w:r>
      <w:r>
        <w:rPr>
          <w:rFonts w:ascii="Source Sans Pro" w:eastAsia="Times New Roman" w:hAnsi="Source Sans Pro" w:cs="Times New Roman"/>
          <w:b/>
          <w:bCs/>
          <w:color w:val="000000"/>
          <w:spacing w:val="-5"/>
          <w:kern w:val="36"/>
          <w:sz w:val="54"/>
          <w:szCs w:val="54"/>
          <w:lang w:eastAsia="nl-NL"/>
        </w:rPr>
        <w:t>Handelsonderneming Hiemstra BV</w:t>
      </w:r>
    </w:p>
    <w:p w14:paraId="6E98EFB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Artikel 1 - Algemene bepalingen webshop</w:t>
      </w:r>
    </w:p>
    <w:p w14:paraId="7C30844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Identiteit van de ondernemer</w:t>
      </w:r>
    </w:p>
    <w:p w14:paraId="6C4FE8C4" w14:textId="29F94DBB"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Ondernemer:                 </w:t>
      </w:r>
      <w:r>
        <w:rPr>
          <w:rFonts w:ascii="Source Sans Pro" w:eastAsia="Times New Roman" w:hAnsi="Source Sans Pro" w:cs="Times New Roman"/>
          <w:color w:val="000000"/>
          <w:sz w:val="24"/>
          <w:szCs w:val="24"/>
          <w:lang w:eastAsia="nl-NL"/>
        </w:rPr>
        <w:t xml:space="preserve">      Handelsonderneming Hiemstra BV</w:t>
      </w:r>
      <w:r w:rsidRPr="00FE0EE5">
        <w:rPr>
          <w:rFonts w:ascii="Source Sans Pro" w:eastAsia="Times New Roman" w:hAnsi="Source Sans Pro" w:cs="Times New Roman"/>
          <w:color w:val="000000"/>
          <w:sz w:val="24"/>
          <w:szCs w:val="24"/>
          <w:lang w:eastAsia="nl-NL"/>
        </w:rPr>
        <w:br/>
        <w:t xml:space="preserve">Vestigings- &amp; postadres: </w:t>
      </w:r>
      <w:r>
        <w:rPr>
          <w:rFonts w:ascii="Source Sans Pro" w:eastAsia="Times New Roman" w:hAnsi="Source Sans Pro" w:cs="Times New Roman"/>
          <w:color w:val="000000"/>
          <w:sz w:val="24"/>
          <w:szCs w:val="24"/>
          <w:lang w:eastAsia="nl-NL"/>
        </w:rPr>
        <w:t>De Stapel 2A 9036VN Menaam</w:t>
      </w:r>
      <w:r w:rsidRPr="00FE0EE5">
        <w:rPr>
          <w:rFonts w:ascii="Source Sans Pro" w:eastAsia="Times New Roman" w:hAnsi="Source Sans Pro" w:cs="Times New Roman"/>
          <w:color w:val="000000"/>
          <w:sz w:val="24"/>
          <w:szCs w:val="24"/>
          <w:lang w:eastAsia="nl-NL"/>
        </w:rPr>
        <w:br/>
        <w:t>Bezoekadres:               </w:t>
      </w:r>
      <w:r>
        <w:rPr>
          <w:rFonts w:ascii="Source Sans Pro" w:eastAsia="Times New Roman" w:hAnsi="Source Sans Pro" w:cs="Times New Roman"/>
          <w:color w:val="000000"/>
          <w:sz w:val="24"/>
          <w:szCs w:val="24"/>
          <w:lang w:eastAsia="nl-NL"/>
        </w:rPr>
        <w:t xml:space="preserve">       De Stapel 2A Menaam</w:t>
      </w:r>
      <w:r w:rsidRPr="00FE0EE5">
        <w:rPr>
          <w:rFonts w:ascii="Source Sans Pro" w:eastAsia="Times New Roman" w:hAnsi="Source Sans Pro" w:cs="Times New Roman"/>
          <w:color w:val="000000"/>
          <w:sz w:val="24"/>
          <w:szCs w:val="24"/>
          <w:lang w:eastAsia="nl-NL"/>
        </w:rPr>
        <w:br/>
        <w:t xml:space="preserve">Telefoon: </w:t>
      </w:r>
      <w:r>
        <w:rPr>
          <w:rFonts w:ascii="Source Sans Pro" w:eastAsia="Times New Roman" w:hAnsi="Source Sans Pro" w:cs="Times New Roman"/>
          <w:color w:val="000000"/>
          <w:sz w:val="24"/>
          <w:szCs w:val="24"/>
          <w:lang w:eastAsia="nl-NL"/>
        </w:rPr>
        <w:t xml:space="preserve">                             0518451273</w:t>
      </w:r>
      <w:r w:rsidRPr="00FE0EE5">
        <w:rPr>
          <w:rFonts w:ascii="Source Sans Pro" w:eastAsia="Times New Roman" w:hAnsi="Source Sans Pro" w:cs="Times New Roman"/>
          <w:color w:val="000000"/>
          <w:sz w:val="24"/>
          <w:szCs w:val="24"/>
          <w:lang w:eastAsia="nl-NL"/>
        </w:rPr>
        <w:br/>
        <w:t>Emailadres:</w:t>
      </w:r>
      <w:r>
        <w:rPr>
          <w:rFonts w:ascii="Source Sans Pro" w:eastAsia="Times New Roman" w:hAnsi="Source Sans Pro" w:cs="Times New Roman"/>
          <w:color w:val="000000"/>
          <w:sz w:val="24"/>
          <w:szCs w:val="24"/>
          <w:lang w:eastAsia="nl-NL"/>
        </w:rPr>
        <w:t xml:space="preserve">                         </w:t>
      </w:r>
      <w:r w:rsidRPr="00FE0EE5">
        <w:rPr>
          <w:rFonts w:ascii="Source Sans Pro" w:eastAsia="Times New Roman" w:hAnsi="Source Sans Pro" w:cs="Times New Roman"/>
          <w:color w:val="000000"/>
          <w:sz w:val="24"/>
          <w:szCs w:val="24"/>
          <w:lang w:eastAsia="nl-NL"/>
        </w:rPr>
        <w:t xml:space="preserve"> info@</w:t>
      </w:r>
      <w:r>
        <w:rPr>
          <w:rFonts w:ascii="Source Sans Pro" w:eastAsia="Times New Roman" w:hAnsi="Source Sans Pro" w:cs="Times New Roman"/>
          <w:color w:val="000000"/>
          <w:sz w:val="24"/>
          <w:szCs w:val="24"/>
          <w:lang w:eastAsia="nl-NL"/>
        </w:rPr>
        <w:t>pelletkachelverkoop.nl</w:t>
      </w:r>
      <w:r w:rsidRPr="00FE0EE5">
        <w:rPr>
          <w:rFonts w:ascii="Source Sans Pro" w:eastAsia="Times New Roman" w:hAnsi="Source Sans Pro" w:cs="Times New Roman"/>
          <w:color w:val="000000"/>
          <w:sz w:val="24"/>
          <w:szCs w:val="24"/>
          <w:lang w:eastAsia="nl-NL"/>
        </w:rPr>
        <w:br/>
        <w:t xml:space="preserve">Kamer van Koophandel: </w:t>
      </w:r>
      <w:r>
        <w:rPr>
          <w:rFonts w:ascii="Source Sans Pro" w:eastAsia="Times New Roman" w:hAnsi="Source Sans Pro" w:cs="Times New Roman"/>
          <w:color w:val="000000"/>
          <w:sz w:val="24"/>
          <w:szCs w:val="24"/>
          <w:lang w:eastAsia="nl-NL"/>
        </w:rPr>
        <w:t>8497 0561</w:t>
      </w:r>
      <w:r w:rsidRPr="00FE0EE5">
        <w:rPr>
          <w:rFonts w:ascii="Source Sans Pro" w:eastAsia="Times New Roman" w:hAnsi="Source Sans Pro" w:cs="Times New Roman"/>
          <w:color w:val="000000"/>
          <w:sz w:val="24"/>
          <w:szCs w:val="24"/>
          <w:lang w:eastAsia="nl-NL"/>
        </w:rPr>
        <w:br/>
      </w:r>
      <w:proofErr w:type="spellStart"/>
      <w:r w:rsidRPr="00FE0EE5">
        <w:rPr>
          <w:rFonts w:ascii="Source Sans Pro" w:eastAsia="Times New Roman" w:hAnsi="Source Sans Pro" w:cs="Times New Roman"/>
          <w:color w:val="000000"/>
          <w:sz w:val="24"/>
          <w:szCs w:val="24"/>
          <w:lang w:eastAsia="nl-NL"/>
        </w:rPr>
        <w:t>BTW-nummer</w:t>
      </w:r>
      <w:proofErr w:type="spellEnd"/>
      <w:r w:rsidRPr="00FE0EE5">
        <w:rPr>
          <w:rFonts w:ascii="Source Sans Pro" w:eastAsia="Times New Roman" w:hAnsi="Source Sans Pro" w:cs="Times New Roman"/>
          <w:color w:val="000000"/>
          <w:sz w:val="24"/>
          <w:szCs w:val="24"/>
          <w:lang w:eastAsia="nl-NL"/>
        </w:rPr>
        <w:t xml:space="preserve">: </w:t>
      </w:r>
      <w:r>
        <w:rPr>
          <w:rFonts w:ascii="Source Sans Pro" w:eastAsia="Times New Roman" w:hAnsi="Source Sans Pro" w:cs="Times New Roman"/>
          <w:color w:val="000000"/>
          <w:sz w:val="24"/>
          <w:szCs w:val="24"/>
          <w:lang w:eastAsia="nl-NL"/>
        </w:rPr>
        <w:t xml:space="preserve">                   </w:t>
      </w:r>
      <w:r w:rsidRPr="00FE0EE5">
        <w:rPr>
          <w:rFonts w:ascii="Source Sans Pro" w:eastAsia="Times New Roman" w:hAnsi="Source Sans Pro" w:cs="Times New Roman"/>
          <w:color w:val="000000"/>
          <w:sz w:val="24"/>
          <w:szCs w:val="24"/>
          <w:lang w:eastAsia="nl-NL"/>
        </w:rPr>
        <w:t>N</w:t>
      </w:r>
      <w:r>
        <w:rPr>
          <w:rFonts w:ascii="Source Sans Pro" w:eastAsia="Times New Roman" w:hAnsi="Source Sans Pro" w:cs="Times New Roman"/>
          <w:color w:val="000000"/>
          <w:sz w:val="24"/>
          <w:szCs w:val="24"/>
          <w:lang w:eastAsia="nl-NL"/>
        </w:rPr>
        <w:t>L86 344 4676 B01</w:t>
      </w:r>
    </w:p>
    <w:p w14:paraId="50A197F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Toepasselijkheid</w:t>
      </w:r>
    </w:p>
    <w:p w14:paraId="624FED2B" w14:textId="687A4063"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De volgende voorwaarden gelden enkel indien sprake is van overeenkomst op afstand tussen </w:t>
      </w:r>
      <w:r>
        <w:rPr>
          <w:rFonts w:ascii="Source Sans Pro" w:eastAsia="Times New Roman" w:hAnsi="Source Sans Pro" w:cs="Times New Roman"/>
          <w:color w:val="000000"/>
          <w:sz w:val="24"/>
          <w:szCs w:val="24"/>
          <w:lang w:eastAsia="nl-NL"/>
        </w:rPr>
        <w:t>Handelsonderneming Hiemstra BV</w:t>
      </w:r>
      <w:r w:rsidRPr="00FE0EE5">
        <w:rPr>
          <w:rFonts w:ascii="Source Sans Pro" w:eastAsia="Times New Roman" w:hAnsi="Source Sans Pro" w:cs="Times New Roman"/>
          <w:color w:val="000000"/>
          <w:sz w:val="24"/>
          <w:szCs w:val="24"/>
          <w:lang w:eastAsia="nl-NL"/>
        </w:rPr>
        <w:t xml:space="preserve"> en de Klant, in de zin van artikel 230g, boek 6 Burgerlijk Wetboek. In alle andere gevallen zijn de “Algemene Voorwaarden </w:t>
      </w:r>
      <w:r>
        <w:rPr>
          <w:rFonts w:ascii="Source Sans Pro" w:eastAsia="Times New Roman" w:hAnsi="Source Sans Pro" w:cs="Times New Roman"/>
          <w:color w:val="000000"/>
          <w:sz w:val="24"/>
          <w:szCs w:val="24"/>
          <w:lang w:eastAsia="nl-NL"/>
        </w:rPr>
        <w:t>Handelsonderneming Hiemstra BV winkel en B2B</w:t>
      </w:r>
      <w:r w:rsidRPr="00FE0EE5">
        <w:rPr>
          <w:rFonts w:ascii="Source Sans Pro" w:eastAsia="Times New Roman" w:hAnsi="Source Sans Pro" w:cs="Times New Roman"/>
          <w:color w:val="000000"/>
          <w:sz w:val="24"/>
          <w:szCs w:val="24"/>
          <w:lang w:eastAsia="nl-NL"/>
        </w:rPr>
        <w:t xml:space="preserve">”, bijvoorbeeld wanneer van toepassing in plaats van deze “Algemene Voorwaarden Webshop </w:t>
      </w:r>
      <w:r>
        <w:rPr>
          <w:rFonts w:ascii="Source Sans Pro" w:eastAsia="Times New Roman" w:hAnsi="Source Sans Pro" w:cs="Times New Roman"/>
          <w:color w:val="000000"/>
          <w:sz w:val="24"/>
          <w:szCs w:val="24"/>
          <w:lang w:eastAsia="nl-NL"/>
        </w:rPr>
        <w:t>Handelsonderneming Hiemstra BV</w:t>
      </w:r>
      <w:r w:rsidRPr="00FE0EE5">
        <w:rPr>
          <w:rFonts w:ascii="Source Sans Pro" w:eastAsia="Times New Roman" w:hAnsi="Source Sans Pro" w:cs="Times New Roman"/>
          <w:color w:val="000000"/>
          <w:sz w:val="24"/>
          <w:szCs w:val="24"/>
          <w:lang w:eastAsia="nl-NL"/>
        </w:rPr>
        <w:t>”. Van een overeenkomst op afstand is in ieder geval geen sprake wanneer de overeenkomst (deels) in de winkel tot stand komt, of via incidentele bestelling/reservering per e-mail/telefonisch, nu in dat geval geen sprake is van een verkoop via een georganiseerd systeem, hetgeen wel het geval is bij een bestelling die geheel via de webshop plaat</w:t>
      </w:r>
      <w:r>
        <w:rPr>
          <w:rFonts w:ascii="Source Sans Pro" w:eastAsia="Times New Roman" w:hAnsi="Source Sans Pro" w:cs="Times New Roman"/>
          <w:color w:val="000000"/>
          <w:sz w:val="24"/>
          <w:szCs w:val="24"/>
          <w:lang w:eastAsia="nl-NL"/>
        </w:rPr>
        <w:t xml:space="preserve">s </w:t>
      </w:r>
      <w:r w:rsidRPr="00FE0EE5">
        <w:rPr>
          <w:rFonts w:ascii="Source Sans Pro" w:eastAsia="Times New Roman" w:hAnsi="Source Sans Pro" w:cs="Times New Roman"/>
          <w:color w:val="000000"/>
          <w:sz w:val="24"/>
          <w:szCs w:val="24"/>
          <w:lang w:eastAsia="nl-NL"/>
        </w:rPr>
        <w:t>vindt.</w:t>
      </w:r>
    </w:p>
    <w:p w14:paraId="2F4A6FE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Artikel 2 – Definities</w:t>
      </w:r>
    </w:p>
    <w:p w14:paraId="55B4A0C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a. Aanvullende overeenkomst</w:t>
      </w:r>
      <w:r w:rsidRPr="00FE0EE5">
        <w:rPr>
          <w:rFonts w:ascii="Source Sans Pro" w:eastAsia="Times New Roman" w:hAnsi="Source Sans Pro" w:cs="Times New Roman"/>
          <w:color w:val="000000"/>
          <w:sz w:val="24"/>
          <w:szCs w:val="24"/>
          <w:lang w:eastAsia="nl-NL"/>
        </w:rPr>
        <w:br/>
        <w:t>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0D87D4C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b. Bedenktijd</w:t>
      </w:r>
      <w:r w:rsidRPr="00FE0EE5">
        <w:rPr>
          <w:rFonts w:ascii="Source Sans Pro" w:eastAsia="Times New Roman" w:hAnsi="Source Sans Pro" w:cs="Times New Roman"/>
          <w:color w:val="000000"/>
          <w:sz w:val="24"/>
          <w:szCs w:val="24"/>
          <w:lang w:eastAsia="nl-NL"/>
        </w:rPr>
        <w:br/>
        <w:t>De termijn waarbinnen de consument gebruik kan maken van zijn herroepingsrecht;</w:t>
      </w:r>
    </w:p>
    <w:p w14:paraId="2EFB50E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c. Consument</w:t>
      </w:r>
      <w:r w:rsidRPr="00FE0EE5">
        <w:rPr>
          <w:rFonts w:ascii="Source Sans Pro" w:eastAsia="Times New Roman" w:hAnsi="Source Sans Pro" w:cs="Times New Roman"/>
          <w:color w:val="000000"/>
          <w:sz w:val="24"/>
          <w:szCs w:val="24"/>
          <w:lang w:eastAsia="nl-NL"/>
        </w:rPr>
        <w:br/>
        <w:t>De natuurlijke persoon die niet handelt voor doeleinden die verband houden met zijn handels-, bedrijfs-, ambachts- of beroepsactiviteit;</w:t>
      </w:r>
    </w:p>
    <w:p w14:paraId="7A5C847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d. Dag</w:t>
      </w:r>
      <w:r w:rsidRPr="00FE0EE5">
        <w:rPr>
          <w:rFonts w:ascii="Source Sans Pro" w:eastAsia="Times New Roman" w:hAnsi="Source Sans Pro" w:cs="Times New Roman"/>
          <w:color w:val="000000"/>
          <w:sz w:val="24"/>
          <w:szCs w:val="24"/>
          <w:lang w:eastAsia="nl-NL"/>
        </w:rPr>
        <w:br/>
        <w:t>Kalenderdag;</w:t>
      </w:r>
    </w:p>
    <w:p w14:paraId="4A539AE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e. Digitale inhoud</w:t>
      </w:r>
      <w:r w:rsidRPr="00FE0EE5">
        <w:rPr>
          <w:rFonts w:ascii="Source Sans Pro" w:eastAsia="Times New Roman" w:hAnsi="Source Sans Pro" w:cs="Times New Roman"/>
          <w:color w:val="000000"/>
          <w:sz w:val="24"/>
          <w:szCs w:val="24"/>
          <w:lang w:eastAsia="nl-NL"/>
        </w:rPr>
        <w:br/>
        <w:t>Gegevens die in digitale vorm geproduceerd en geleverd worden;</w:t>
      </w:r>
    </w:p>
    <w:p w14:paraId="046B8F7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f. Duurovereenkomst</w:t>
      </w:r>
      <w:r w:rsidRPr="00FE0EE5">
        <w:rPr>
          <w:rFonts w:ascii="Source Sans Pro" w:eastAsia="Times New Roman" w:hAnsi="Source Sans Pro" w:cs="Times New Roman"/>
          <w:color w:val="000000"/>
          <w:sz w:val="24"/>
          <w:szCs w:val="24"/>
          <w:lang w:eastAsia="nl-NL"/>
        </w:rPr>
        <w:br/>
        <w:t>Een overeenkomst die strekt tot de regelmatige levering van zaken, diensten en/of digitale inhoud gedurende een bepaalde periode;</w:t>
      </w:r>
    </w:p>
    <w:p w14:paraId="2D6C0E3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g. Duurzame gegevensdrager</w:t>
      </w:r>
      <w:r w:rsidRPr="00FE0EE5">
        <w:rPr>
          <w:rFonts w:ascii="Source Sans Pro" w:eastAsia="Times New Roman" w:hAnsi="Source Sans Pro" w:cs="Times New Roman"/>
          <w:color w:val="000000"/>
          <w:sz w:val="24"/>
          <w:szCs w:val="24"/>
          <w:lang w:eastAsia="nl-NL"/>
        </w:rPr>
        <w:br/>
        <w:t>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2569439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h. Herroepingsrecht</w:t>
      </w:r>
      <w:r w:rsidRPr="00FE0EE5">
        <w:rPr>
          <w:rFonts w:ascii="Source Sans Pro" w:eastAsia="Times New Roman" w:hAnsi="Source Sans Pro" w:cs="Times New Roman"/>
          <w:color w:val="000000"/>
          <w:sz w:val="24"/>
          <w:szCs w:val="24"/>
          <w:lang w:eastAsia="nl-NL"/>
        </w:rPr>
        <w:br/>
        <w:t>De mogelijkheid van de consument om binnen de bedenktijd af te zien van de overeenkomst op afstand;</w:t>
      </w:r>
    </w:p>
    <w:p w14:paraId="5252F73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i. Ondernemer</w:t>
      </w:r>
      <w:r w:rsidRPr="00FE0EE5">
        <w:rPr>
          <w:rFonts w:ascii="Source Sans Pro" w:eastAsia="Times New Roman" w:hAnsi="Source Sans Pro" w:cs="Times New Roman"/>
          <w:color w:val="000000"/>
          <w:sz w:val="24"/>
          <w:szCs w:val="24"/>
          <w:lang w:eastAsia="nl-NL"/>
        </w:rPr>
        <w:br/>
        <w:t>De natuurlijke of rechtspersoon die producten, (toegang tot) digitale inhoud en/of diensten op afstand aan consumenten aanbiedt;</w:t>
      </w:r>
    </w:p>
    <w:p w14:paraId="53E38A8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j. Overeenkomst op afstand</w:t>
      </w:r>
      <w:r w:rsidRPr="00FE0EE5">
        <w:rPr>
          <w:rFonts w:ascii="Source Sans Pro" w:eastAsia="Times New Roman" w:hAnsi="Source Sans Pro" w:cs="Times New Roman"/>
          <w:color w:val="000000"/>
          <w:sz w:val="24"/>
          <w:szCs w:val="24"/>
          <w:lang w:eastAsia="nl-NL"/>
        </w:rPr>
        <w:br/>
        <w:t>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 in de zin van artikel 230g, boek 6 Burgerlijk Wetboek;</w:t>
      </w:r>
    </w:p>
    <w:p w14:paraId="5B46D6D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k. Modelformulier voor herroeping</w:t>
      </w:r>
      <w:r w:rsidRPr="00FE0EE5">
        <w:rPr>
          <w:rFonts w:ascii="Source Sans Pro" w:eastAsia="Times New Roman" w:hAnsi="Source Sans Pro" w:cs="Times New Roman"/>
          <w:color w:val="000000"/>
          <w:sz w:val="24"/>
          <w:szCs w:val="24"/>
          <w:lang w:eastAsia="nl-NL"/>
        </w:rPr>
        <w:br/>
        <w:t>Het in Bijlage I van deze voorwaarden opgenomen Europese modelformulier voor herroeping. Bijlage I hoeft niet ter beschikking te worden gesteld als de consument ter zake van zijn bestelling geen herroepingsrecht heeft;</w:t>
      </w:r>
    </w:p>
    <w:p w14:paraId="47AD59A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l. Techniek voor communicatie op afstand</w:t>
      </w:r>
      <w:r w:rsidRPr="00FE0EE5">
        <w:rPr>
          <w:rFonts w:ascii="Source Sans Pro" w:eastAsia="Times New Roman" w:hAnsi="Source Sans Pro" w:cs="Times New Roman"/>
          <w:color w:val="000000"/>
          <w:sz w:val="24"/>
          <w:szCs w:val="24"/>
          <w:lang w:eastAsia="nl-NL"/>
        </w:rPr>
        <w:br/>
        <w:t>Middel dat kan worden gebruikt voor het sluiten van een overeenkomst, zonder dat consument en ondernemer gelijktijdig in dezelfde ruimte hoeven te zijn samengekomen.</w:t>
      </w:r>
    </w:p>
    <w:p w14:paraId="60559AE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3 - Toepasselijkheid</w:t>
      </w:r>
    </w:p>
    <w:p w14:paraId="4F23BEE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2960300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(2)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A1EB97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37BE8E1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4 - Aanbod</w:t>
      </w:r>
    </w:p>
    <w:p w14:paraId="245D92C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Indien een aanbod een beperkte geldigheidsduur heeft of onder voorwaarden geschiedt, wordt dit nadrukkelijk in het aanbod vermeld.</w:t>
      </w:r>
    </w:p>
    <w:p w14:paraId="34D472E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55499C0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Elk aanbod bevat zodanige informatie, dat voor de consument duidelijk is wat de rechten en verplichtingen zijn, die aan de aanvaarding van het aanbod zijn verbonden.</w:t>
      </w:r>
    </w:p>
    <w:p w14:paraId="03F39FA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5 – De overeenkomst</w:t>
      </w:r>
    </w:p>
    <w:p w14:paraId="3440546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overeenkomst komt, onder voorbehoud van het bepaalde in lid 4, tot stand op het moment van aanvaarding door de consument van het aanbod en het voldoen aan de daarbij gestelde voorwaarden.</w:t>
      </w:r>
    </w:p>
    <w:p w14:paraId="22F20C7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3AD51B68" w14:textId="3C0029B9"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(3) Indien de overeenkomst elektronisch tot stand komt, treft de ondernemer passende technische en organisatorische maatregelen ter beveiliging van de elektronische overdracht van data en zorgt hij voor een veilige </w:t>
      </w:r>
      <w:proofErr w:type="spellStart"/>
      <w:r w:rsidRPr="00FE0EE5">
        <w:rPr>
          <w:rFonts w:ascii="Source Sans Pro" w:eastAsia="Times New Roman" w:hAnsi="Source Sans Pro" w:cs="Times New Roman"/>
          <w:color w:val="000000"/>
          <w:sz w:val="24"/>
          <w:szCs w:val="24"/>
          <w:lang w:eastAsia="nl-NL"/>
        </w:rPr>
        <w:t>webomgeving</w:t>
      </w:r>
      <w:proofErr w:type="spellEnd"/>
      <w:r w:rsidRPr="00FE0EE5">
        <w:rPr>
          <w:rFonts w:ascii="Source Sans Pro" w:eastAsia="Times New Roman" w:hAnsi="Source Sans Pro" w:cs="Times New Roman"/>
          <w:color w:val="000000"/>
          <w:sz w:val="24"/>
          <w:szCs w:val="24"/>
          <w:lang w:eastAsia="nl-NL"/>
        </w:rPr>
        <w:t>. Indien de consument elektronisch kan betalen, zal de ondernemer daartoe passende veiligheidsmaatregelen in acht nemen.</w:t>
      </w:r>
    </w:p>
    <w:p w14:paraId="1C89270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54AAB42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rsidRPr="00FE0EE5">
        <w:rPr>
          <w:rFonts w:ascii="Source Sans Pro" w:eastAsia="Times New Roman" w:hAnsi="Source Sans Pro" w:cs="Times New Roman"/>
          <w:color w:val="000000"/>
          <w:sz w:val="24"/>
          <w:szCs w:val="24"/>
          <w:lang w:eastAsia="nl-NL"/>
        </w:rPr>
        <w:br/>
        <w:t>a. het bezoekadres van de vestiging van de ondernemer waar de consument met klachten terecht kan;</w:t>
      </w:r>
      <w:r w:rsidRPr="00FE0EE5">
        <w:rPr>
          <w:rFonts w:ascii="Source Sans Pro" w:eastAsia="Times New Roman" w:hAnsi="Source Sans Pro" w:cs="Times New Roman"/>
          <w:color w:val="000000"/>
          <w:sz w:val="24"/>
          <w:szCs w:val="24"/>
          <w:lang w:eastAsia="nl-NL"/>
        </w:rPr>
        <w:br/>
        <w:t>b. de voorwaarden waaronder en de wijze waarop de consument van het herroepingsrecht gebruik kan maken, dan wel een duidelijke melding inzake het uitgesloten zijn van het herroepingsrecht;</w:t>
      </w:r>
      <w:r w:rsidRPr="00FE0EE5">
        <w:rPr>
          <w:rFonts w:ascii="Source Sans Pro" w:eastAsia="Times New Roman" w:hAnsi="Source Sans Pro" w:cs="Times New Roman"/>
          <w:color w:val="000000"/>
          <w:sz w:val="24"/>
          <w:szCs w:val="24"/>
          <w:lang w:eastAsia="nl-NL"/>
        </w:rPr>
        <w:br/>
        <w:t>c. de informatie over garanties en bestaande service na aankoop;</w:t>
      </w:r>
      <w:r w:rsidRPr="00FE0EE5">
        <w:rPr>
          <w:rFonts w:ascii="Source Sans Pro" w:eastAsia="Times New Roman" w:hAnsi="Source Sans Pro" w:cs="Times New Roman"/>
          <w:color w:val="000000"/>
          <w:sz w:val="24"/>
          <w:szCs w:val="24"/>
          <w:lang w:eastAsia="nl-NL"/>
        </w:rPr>
        <w:br/>
        <w:t>d. de prijs met inbegrip van alle belastingen van het product, dienst of digitale inhoud; voor zover van toepassing de kosten van aflevering; en de wijze van betaling, aflevering of uitvoering van de overeenkomst op afstand;</w:t>
      </w:r>
      <w:r w:rsidRPr="00FE0EE5">
        <w:rPr>
          <w:rFonts w:ascii="Source Sans Pro" w:eastAsia="Times New Roman" w:hAnsi="Source Sans Pro" w:cs="Times New Roman"/>
          <w:color w:val="000000"/>
          <w:sz w:val="24"/>
          <w:szCs w:val="24"/>
          <w:lang w:eastAsia="nl-NL"/>
        </w:rPr>
        <w:br/>
        <w:t>e. de vereisten voor opzegging van de overeenkomst indien de overeenkomst een duur heeft van meer dan één jaar of van onbepaalde duur is;</w:t>
      </w:r>
      <w:r w:rsidRPr="00FE0EE5">
        <w:rPr>
          <w:rFonts w:ascii="Source Sans Pro" w:eastAsia="Times New Roman" w:hAnsi="Source Sans Pro" w:cs="Times New Roman"/>
          <w:color w:val="000000"/>
          <w:sz w:val="24"/>
          <w:szCs w:val="24"/>
          <w:lang w:eastAsia="nl-NL"/>
        </w:rPr>
        <w:br/>
        <w:t>f. indien de consument een herroepingsrecht heeft, het modelformulier voor herroeping.</w:t>
      </w:r>
    </w:p>
    <w:p w14:paraId="33CECF2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(6) In geval van een duurtransactie is de bepaling in het vorige lid slechts van toepassing op de eerste levering.</w:t>
      </w:r>
    </w:p>
    <w:p w14:paraId="1FEDFCD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6 - Herroepingsrecht</w:t>
      </w:r>
    </w:p>
    <w:p w14:paraId="0809664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Bij producten:</w:t>
      </w:r>
    </w:p>
    <w:p w14:paraId="6BA55EA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consument kan een overeenkomst met betrekking tot de aankoop van een product gedurende een bedenktijd van minimaal 14 dagen zonder opgave van redenen ontbinden. De ondernemer mag de consument vragen naar de reden van herroeping, maar deze niet tot opgave van zijn reden(en) verplichten.</w:t>
      </w:r>
    </w:p>
    <w:p w14:paraId="422DE51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De in lid 1 genoemde bedenktijd gaat in op de dag nadat de consument, of een vooraf door de consument aangewezen derde, die niet de vervoerder is, het product heeft ontvangen, of:</w:t>
      </w:r>
      <w:r w:rsidRPr="00FE0EE5">
        <w:rPr>
          <w:rFonts w:ascii="Source Sans Pro" w:eastAsia="Times New Roman" w:hAnsi="Source Sans Pro" w:cs="Times New Roman"/>
          <w:color w:val="000000"/>
          <w:sz w:val="24"/>
          <w:szCs w:val="24"/>
          <w:lang w:eastAsia="nl-NL"/>
        </w:rPr>
        <w:br/>
        <w:t>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r w:rsidRPr="00FE0EE5">
        <w:rPr>
          <w:rFonts w:ascii="Source Sans Pro" w:eastAsia="Times New Roman" w:hAnsi="Source Sans Pro" w:cs="Times New Roman"/>
          <w:color w:val="000000"/>
          <w:sz w:val="24"/>
          <w:szCs w:val="24"/>
          <w:lang w:eastAsia="nl-NL"/>
        </w:rPr>
        <w:br/>
        <w:t xml:space="preserve">b. als de levering van een product bestaat uit verschillende zendingen of onderdelen: de dag waarop de consument, of een door hem aangewezen derde, de laatste zending of het </w:t>
      </w:r>
      <w:r w:rsidRPr="00FE0EE5">
        <w:rPr>
          <w:rFonts w:ascii="Source Sans Pro" w:eastAsia="Times New Roman" w:hAnsi="Source Sans Pro" w:cs="Times New Roman"/>
          <w:color w:val="000000"/>
          <w:sz w:val="24"/>
          <w:szCs w:val="24"/>
          <w:lang w:eastAsia="nl-NL"/>
        </w:rPr>
        <w:lastRenderedPageBreak/>
        <w:t>laatste onderdeel heeft ontvangen;</w:t>
      </w:r>
      <w:r w:rsidRPr="00FE0EE5">
        <w:rPr>
          <w:rFonts w:ascii="Source Sans Pro" w:eastAsia="Times New Roman" w:hAnsi="Source Sans Pro" w:cs="Times New Roman"/>
          <w:color w:val="000000"/>
          <w:sz w:val="24"/>
          <w:szCs w:val="24"/>
          <w:lang w:eastAsia="nl-NL"/>
        </w:rPr>
        <w:br/>
        <w:t>bij overeenkomsten voor regelmatige levering van producten gedurende een bepaalde periode: de dag waarop de consument, of een door hem aangewezen derde, het eerste product heeft ontvangen.</w:t>
      </w:r>
    </w:p>
    <w:p w14:paraId="75BB9AD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Verlengde bedenktijd voor producten, diensten en digitale inhoud die niet op een materiële drager is geleverd bij niet informeren over herroepingsrecht:</w:t>
      </w:r>
    </w:p>
    <w:p w14:paraId="392F4BD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667D8A7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7936C24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7 – Verplichtingen van de consument tijdens de bedenktijd</w:t>
      </w:r>
      <w:r w:rsidRPr="00FE0EE5">
        <w:rPr>
          <w:rFonts w:ascii="Source Sans Pro" w:eastAsia="Times New Roman" w:hAnsi="Source Sans Pro" w:cs="Times New Roman"/>
          <w:color w:val="000000"/>
          <w:sz w:val="24"/>
          <w:szCs w:val="24"/>
          <w:lang w:eastAsia="nl-NL"/>
        </w:rPr>
        <w:br/>
      </w:r>
      <w:r w:rsidRPr="00FE0EE5">
        <w:rPr>
          <w:rFonts w:ascii="Source Sans Pro" w:eastAsia="Times New Roman" w:hAnsi="Source Sans Pro" w:cs="Times New Roman"/>
          <w:color w:val="000000"/>
          <w:sz w:val="24"/>
          <w:szCs w:val="24"/>
          <w:lang w:eastAsia="nl-NL"/>
        </w:rPr>
        <w:br/>
        <w:t>(1)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 Voor (pellet)kachels geldt derhalve dat deze niet aangestoken mogen worden.</w:t>
      </w:r>
    </w:p>
    <w:p w14:paraId="44C770E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De consument is alleen aansprakelijk voor waardevermindering van het product die het gevolg is van een manier van omgaan met het product die verder gaat dan toegestaan in lid 1.</w:t>
      </w:r>
    </w:p>
    <w:p w14:paraId="32437C2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De consument is niet aansprakelijk voor waardevermindering van het product als de ondernemer hem niet voor of bij het sluiten van de overeenkomst alle wettelijk verplichte informatie over het herroepingsrecht heeft verstrekt.</w:t>
      </w:r>
    </w:p>
    <w:p w14:paraId="61FDBD8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8 – Uitoefening van het herroepingsrecht door de consument en kosten daarvan</w:t>
      </w:r>
    </w:p>
    <w:p w14:paraId="5E5CBF1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Als de consument gebruik maakt van zijn herroepingsrecht, meldt hij dit binnen de bedenktermijn door middel van het modelformulier voor herroeping of op andere ondubbelzinnige wijze aan de ondernemer.</w:t>
      </w:r>
    </w:p>
    <w:p w14:paraId="271B56B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5EDA1B9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(3) De consument zendt het product terug met alle geleverde toebehoren, indien redelijkerwijs mogelijk in originele staat en verpakking, en conform de door de ondernemer verstrekte redelijke en duidelijke instructies. De consument dient zorgvuldig om te gaan met het product en de verpakking. De consument dient het product niet verder uit te pakken dan voor zover dat redelijkerwijs nodig is om te kunnen beoordelen of de consument het product wenst te behouden. Een consument mag het product niet gebruiken.</w:t>
      </w:r>
    </w:p>
    <w:p w14:paraId="7060844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Het risico en de bewijslast voor de juiste en tijdige uitoefening van het herroepingsrecht ligt bij de consument.</w:t>
      </w:r>
    </w:p>
    <w:p w14:paraId="41BEB81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4CA9E5C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14:paraId="2CE215A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(7) De consument draagt geen kosten voor de uitvoering van diensten of de levering van water, gas of elektriciteit, die niet gereed voor verkoop zijn gemaakt in een beperkt volume of hoeveelheid, of tot levering van stadsverwarming, indien:</w:t>
      </w:r>
      <w:r w:rsidRPr="00FE0EE5">
        <w:rPr>
          <w:rFonts w:ascii="Source Sans Pro" w:eastAsia="Times New Roman" w:hAnsi="Source Sans Pro" w:cs="Times New Roman"/>
          <w:color w:val="000000"/>
          <w:sz w:val="24"/>
          <w:szCs w:val="24"/>
          <w:lang w:eastAsia="nl-NL"/>
        </w:rPr>
        <w:br/>
        <w:t>a. de ondernemer de consument de wettelijk verplichte informatie over het herroepingsrecht, de kostenvergoeding bij herroeping of het modelformulier voor herroeping niet heeft verstrekt, of;</w:t>
      </w:r>
      <w:r w:rsidRPr="00FE0EE5">
        <w:rPr>
          <w:rFonts w:ascii="Source Sans Pro" w:eastAsia="Times New Roman" w:hAnsi="Source Sans Pro" w:cs="Times New Roman"/>
          <w:color w:val="000000"/>
          <w:sz w:val="24"/>
          <w:szCs w:val="24"/>
          <w:lang w:eastAsia="nl-NL"/>
        </w:rPr>
        <w:br/>
        <w:t>b. de consument niet uitdrukkelijk om de aanvang van de uitvoering van de dienst of levering van gas, water, elektriciteit of stadsverwarming tijdens de bedenktijd heeft verzocht.</w:t>
      </w:r>
    </w:p>
    <w:p w14:paraId="7865B79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(8) De consument draagt geen kosten voor de volledige of gedeeltelijke levering van niet op een materiële drager geleverde digitale inhoud, indien:</w:t>
      </w:r>
      <w:r w:rsidRPr="00FE0EE5">
        <w:rPr>
          <w:rFonts w:ascii="Source Sans Pro" w:eastAsia="Times New Roman" w:hAnsi="Source Sans Pro" w:cs="Times New Roman"/>
          <w:color w:val="000000"/>
          <w:sz w:val="24"/>
          <w:szCs w:val="24"/>
          <w:lang w:eastAsia="nl-NL"/>
        </w:rPr>
        <w:br/>
        <w:t>a. hij voorafgaand aan de levering ervan niet uitdrukkelijk heeft ingestemd met het beginnen van de nakoming van de overeenkomst voor het einde van de bedenktijd;</w:t>
      </w:r>
      <w:r w:rsidRPr="00FE0EE5">
        <w:rPr>
          <w:rFonts w:ascii="Source Sans Pro" w:eastAsia="Times New Roman" w:hAnsi="Source Sans Pro" w:cs="Times New Roman"/>
          <w:color w:val="000000"/>
          <w:sz w:val="24"/>
          <w:szCs w:val="24"/>
          <w:lang w:eastAsia="nl-NL"/>
        </w:rPr>
        <w:br/>
        <w:t>b. hij niet heeft erkend zijn herroepingsrecht te verliezen bij het verlenen van zijn toestemming; of</w:t>
      </w:r>
      <w:r w:rsidRPr="00FE0EE5">
        <w:rPr>
          <w:rFonts w:ascii="Source Sans Pro" w:eastAsia="Times New Roman" w:hAnsi="Source Sans Pro" w:cs="Times New Roman"/>
          <w:color w:val="000000"/>
          <w:sz w:val="24"/>
          <w:szCs w:val="24"/>
          <w:lang w:eastAsia="nl-NL"/>
        </w:rPr>
        <w:br/>
        <w:t>c. de ondernemer heeft nagelaten deze verklaring van de consument te bevestigen.</w:t>
      </w:r>
    </w:p>
    <w:p w14:paraId="71418C8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(9) Als de consument gebruik maakt van zijn herroepingsrecht, worden alle aanvullende overeenkomsten van rechtswege ontbonden.</w:t>
      </w:r>
    </w:p>
    <w:p w14:paraId="7AB8DB0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9 – Verplichtingen van de ondernemer bij herroeping</w:t>
      </w:r>
    </w:p>
    <w:p w14:paraId="20B6859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(1) Als de ondernemer de melding van herroeping door de consument op elektronische wijze mogelijk maakt, stuurt hij na ontvangst van deze melding onverwijld een ontvangstbevestiging.</w:t>
      </w:r>
    </w:p>
    <w:p w14:paraId="1530A03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057E4E9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ondernemer gebruikt voor terugbetaling hetzelfde betaalmiddel dat de consument heeft gebruikt, tenzij de consument instemt met een andere methode. De terugbetaling is kosteloos voor de consument.</w:t>
      </w:r>
    </w:p>
    <w:p w14:paraId="5998F78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Als de consument heeft gekozen voor een duurdere methode van levering dan de goedkoopste standaardlevering, hoeft de ondernemer de bijkomende kosten voor de duurdere methode niet terug te betalen.</w:t>
      </w:r>
    </w:p>
    <w:p w14:paraId="5C5DC51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10 - Uitsluiting herroepingsrecht</w:t>
      </w:r>
    </w:p>
    <w:p w14:paraId="14601B7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De ondernemer sluit de navolgende producten en diensten uit van het herroepingsrecht:</w:t>
      </w:r>
    </w:p>
    <w:p w14:paraId="460B737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Volgens specificaties van de consument vervaardigde producten, die niet geprefabriceerd zijn en die worden vervaardigd op basis van een individuele keuze of beslissing van de consument, of die duidelijk voor een specifieke persoon bestemd zijn, onder meer producten die deels op maat gemaakt zijn voor de consument.</w:t>
      </w:r>
    </w:p>
    <w:p w14:paraId="405942A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Verzegelde producten die om redenen van gezondheidsbescherming of hygiëne niet geschikt zijn om te worden teruggezonden en waarvan de verzegeling na levering is verbroken;</w:t>
      </w:r>
    </w:p>
    <w:p w14:paraId="3B5F7AE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Producten die na levering door hun aard onherroepelijk vermengd zijn met andere producten;</w:t>
      </w:r>
    </w:p>
    <w:p w14:paraId="58FBCA0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Verzegelde audio-, video-opnamen en computerprogrammatuur, waarvan de verzegeling na levering is verbroken;</w:t>
      </w:r>
    </w:p>
    <w:p w14:paraId="4E81AED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De levering van digitale inhoud anders dan op een materiële drager, maar alleen als:</w:t>
      </w:r>
      <w:r w:rsidRPr="00FE0EE5">
        <w:rPr>
          <w:rFonts w:ascii="Source Sans Pro" w:eastAsia="Times New Roman" w:hAnsi="Source Sans Pro" w:cs="Times New Roman"/>
          <w:color w:val="000000"/>
          <w:sz w:val="24"/>
          <w:szCs w:val="24"/>
          <w:lang w:eastAsia="nl-NL"/>
        </w:rPr>
        <w:br/>
        <w:t>a. de uitvoering is begonnen met uitdrukkelijke voorafgaande instemming van de consument; en</w:t>
      </w:r>
      <w:r w:rsidRPr="00FE0EE5">
        <w:rPr>
          <w:rFonts w:ascii="Source Sans Pro" w:eastAsia="Times New Roman" w:hAnsi="Source Sans Pro" w:cs="Times New Roman"/>
          <w:color w:val="000000"/>
          <w:sz w:val="24"/>
          <w:szCs w:val="24"/>
          <w:lang w:eastAsia="nl-NL"/>
        </w:rPr>
        <w:br/>
        <w:t>b. de consument heeft verklaard dat hij hiermee zijn herroepingsrecht verliest.</w:t>
      </w:r>
    </w:p>
    <w:p w14:paraId="601DD24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11 – De prijs</w:t>
      </w:r>
    </w:p>
    <w:p w14:paraId="731831D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(1) Gedurende de in het aanbod vermelde geldigheidsduur worden de prijzen van de aangeboden producten en/of diensten niet verhoogd, behoudens prijswijzigingen als gevolg van veranderingen in btw-tarieven.</w:t>
      </w:r>
    </w:p>
    <w:p w14:paraId="023D460D"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03B509B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Prijsverhogingen binnen 3 maanden na de totstandkoming van de overeenkomst zijn alleen toegestaan indien zij het gevolg zijn van wettelijke regelingen of bepalingen.</w:t>
      </w:r>
    </w:p>
    <w:p w14:paraId="53424C4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Prijsverhogingen vanaf 3 maanden na de totstandkoming van de overeenkomst zijn alleen toegestaan indien de ondernemer dit bedongen heeft en:</w:t>
      </w:r>
      <w:r w:rsidRPr="00FE0EE5">
        <w:rPr>
          <w:rFonts w:ascii="Source Sans Pro" w:eastAsia="Times New Roman" w:hAnsi="Source Sans Pro" w:cs="Times New Roman"/>
          <w:color w:val="000000"/>
          <w:sz w:val="24"/>
          <w:szCs w:val="24"/>
          <w:lang w:eastAsia="nl-NL"/>
        </w:rPr>
        <w:br/>
        <w:t>a. deze het gevolg zijn van wettelijke regelingen of bepalingen; of</w:t>
      </w:r>
      <w:r w:rsidRPr="00FE0EE5">
        <w:rPr>
          <w:rFonts w:ascii="Source Sans Pro" w:eastAsia="Times New Roman" w:hAnsi="Source Sans Pro" w:cs="Times New Roman"/>
          <w:color w:val="000000"/>
          <w:sz w:val="24"/>
          <w:szCs w:val="24"/>
          <w:lang w:eastAsia="nl-NL"/>
        </w:rPr>
        <w:br/>
        <w:t>b. de consument de bevoegdheid heeft de overeenkomst op te zeggen met ingang van de dag waarop de prijsverhoging ingaat.</w:t>
      </w:r>
    </w:p>
    <w:p w14:paraId="31763E38"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De in het aanbod van producten of diensten genoemde prijzen zijn inclusief btw.</w:t>
      </w:r>
    </w:p>
    <w:p w14:paraId="203DB87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12 – Nakoming overeenkomst en extra (</w:t>
      </w:r>
      <w:proofErr w:type="spellStart"/>
      <w:r w:rsidRPr="00FE0EE5">
        <w:rPr>
          <w:rFonts w:ascii="Source Sans Pro" w:eastAsia="Times New Roman" w:hAnsi="Source Sans Pro" w:cs="Times New Roman"/>
          <w:color w:val="000000"/>
          <w:sz w:val="24"/>
          <w:szCs w:val="24"/>
          <w:lang w:eastAsia="nl-NL"/>
        </w:rPr>
        <w:t>fabrieks</w:t>
      </w:r>
      <w:proofErr w:type="spellEnd"/>
      <w:r w:rsidRPr="00FE0EE5">
        <w:rPr>
          <w:rFonts w:ascii="Source Sans Pro" w:eastAsia="Times New Roman" w:hAnsi="Source Sans Pro" w:cs="Times New Roman"/>
          <w:color w:val="000000"/>
          <w:sz w:val="24"/>
          <w:szCs w:val="24"/>
          <w:lang w:eastAsia="nl-NL"/>
        </w:rPr>
        <w:t>)garantie</w:t>
      </w:r>
    </w:p>
    <w:p w14:paraId="7ADBA4EB"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5752C1D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1CE2E8F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Onder extra (</w:t>
      </w:r>
      <w:proofErr w:type="spellStart"/>
      <w:r w:rsidRPr="00FE0EE5">
        <w:rPr>
          <w:rFonts w:ascii="Source Sans Pro" w:eastAsia="Times New Roman" w:hAnsi="Source Sans Pro" w:cs="Times New Roman"/>
          <w:color w:val="000000"/>
          <w:sz w:val="24"/>
          <w:szCs w:val="24"/>
          <w:lang w:eastAsia="nl-NL"/>
        </w:rPr>
        <w:t>fabrieks</w:t>
      </w:r>
      <w:proofErr w:type="spellEnd"/>
      <w:r w:rsidRPr="00FE0EE5">
        <w:rPr>
          <w:rFonts w:ascii="Source Sans Pro" w:eastAsia="Times New Roman" w:hAnsi="Source Sans Pro" w:cs="Times New Roman"/>
          <w:color w:val="000000"/>
          <w:sz w:val="24"/>
          <w:szCs w:val="24"/>
          <w:lang w:eastAsia="nl-NL"/>
        </w:rPr>
        <w:t>)garantie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4810046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Extra (</w:t>
      </w:r>
      <w:proofErr w:type="spellStart"/>
      <w:r w:rsidRPr="00FE0EE5">
        <w:rPr>
          <w:rFonts w:ascii="Source Sans Pro" w:eastAsia="Times New Roman" w:hAnsi="Source Sans Pro" w:cs="Times New Roman"/>
          <w:color w:val="000000"/>
          <w:sz w:val="24"/>
          <w:szCs w:val="24"/>
          <w:lang w:eastAsia="nl-NL"/>
        </w:rPr>
        <w:t>fabrieks</w:t>
      </w:r>
      <w:proofErr w:type="spellEnd"/>
      <w:r w:rsidRPr="00FE0EE5">
        <w:rPr>
          <w:rFonts w:ascii="Source Sans Pro" w:eastAsia="Times New Roman" w:hAnsi="Source Sans Pro" w:cs="Times New Roman"/>
          <w:color w:val="000000"/>
          <w:sz w:val="24"/>
          <w:szCs w:val="24"/>
          <w:lang w:eastAsia="nl-NL"/>
        </w:rPr>
        <w:t>)garanties gelden enkel indien en voor zover de producent deze garantie afgeeft jegens de ondernemer en de consument zich houdt aan de algemene gebruikersrichtlijnen en gebruiks- en installatiehandleidingen. Deze staan vermeld bij het product op de website, en worden meegeleverd bij de bestelling. Indien er geen handleidingen zijn meegeleverd, dient de consument dit binnen twee weken na ontvangst van de bestelling te melden bij de ondernemer, bij gebreke waarvan de handleidingen geacht worden te zijn ontvangen.</w:t>
      </w:r>
    </w:p>
    <w:p w14:paraId="2984BD0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(5) Op de volgende onderdelen zit geen extra garantie:</w:t>
      </w:r>
      <w:r w:rsidRPr="00FE0EE5">
        <w:rPr>
          <w:rFonts w:ascii="Source Sans Pro" w:eastAsia="Times New Roman" w:hAnsi="Source Sans Pro" w:cs="Times New Roman"/>
          <w:color w:val="000000"/>
          <w:sz w:val="24"/>
          <w:szCs w:val="24"/>
          <w:lang w:eastAsia="nl-NL"/>
        </w:rPr>
        <w:br/>
        <w:t xml:space="preserve">- de </w:t>
      </w:r>
      <w:proofErr w:type="spellStart"/>
      <w:r w:rsidRPr="00FE0EE5">
        <w:rPr>
          <w:rFonts w:ascii="Source Sans Pro" w:eastAsia="Times New Roman" w:hAnsi="Source Sans Pro" w:cs="Times New Roman"/>
          <w:color w:val="000000"/>
          <w:sz w:val="24"/>
          <w:szCs w:val="24"/>
          <w:lang w:eastAsia="nl-NL"/>
        </w:rPr>
        <w:t>branderkorf</w:t>
      </w:r>
      <w:proofErr w:type="spellEnd"/>
      <w:r w:rsidRPr="00FE0EE5">
        <w:rPr>
          <w:rFonts w:ascii="Source Sans Pro" w:eastAsia="Times New Roman" w:hAnsi="Source Sans Pro" w:cs="Times New Roman"/>
          <w:color w:val="000000"/>
          <w:sz w:val="24"/>
          <w:szCs w:val="24"/>
          <w:lang w:eastAsia="nl-NL"/>
        </w:rPr>
        <w:t>;</w:t>
      </w:r>
    </w:p>
    <w:p w14:paraId="645398F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 het </w:t>
      </w:r>
      <w:proofErr w:type="spellStart"/>
      <w:r w:rsidRPr="00FE0EE5">
        <w:rPr>
          <w:rFonts w:ascii="Source Sans Pro" w:eastAsia="Times New Roman" w:hAnsi="Source Sans Pro" w:cs="Times New Roman"/>
          <w:color w:val="000000"/>
          <w:sz w:val="24"/>
          <w:szCs w:val="24"/>
          <w:lang w:eastAsia="nl-NL"/>
        </w:rPr>
        <w:t>gloeielement</w:t>
      </w:r>
      <w:proofErr w:type="spellEnd"/>
      <w:r w:rsidRPr="00FE0EE5">
        <w:rPr>
          <w:rFonts w:ascii="Source Sans Pro" w:eastAsia="Times New Roman" w:hAnsi="Source Sans Pro" w:cs="Times New Roman"/>
          <w:color w:val="000000"/>
          <w:sz w:val="24"/>
          <w:szCs w:val="24"/>
          <w:lang w:eastAsia="nl-NL"/>
        </w:rPr>
        <w:t>;</w:t>
      </w:r>
    </w:p>
    <w:p w14:paraId="761F3DA0" w14:textId="4C8AFDFE"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 </w:t>
      </w:r>
      <w:proofErr w:type="spellStart"/>
      <w:r w:rsidRPr="00FE0EE5">
        <w:rPr>
          <w:rFonts w:ascii="Source Sans Pro" w:eastAsia="Times New Roman" w:hAnsi="Source Sans Pro" w:cs="Times New Roman"/>
          <w:color w:val="000000"/>
          <w:sz w:val="24"/>
          <w:szCs w:val="24"/>
          <w:lang w:eastAsia="nl-NL"/>
        </w:rPr>
        <w:t>verm</w:t>
      </w:r>
      <w:r w:rsidR="005B17AF">
        <w:rPr>
          <w:rFonts w:ascii="Source Sans Pro" w:eastAsia="Times New Roman" w:hAnsi="Source Sans Pro" w:cs="Times New Roman"/>
          <w:color w:val="000000"/>
          <w:sz w:val="24"/>
          <w:szCs w:val="24"/>
          <w:lang w:eastAsia="nl-NL"/>
        </w:rPr>
        <w:t>i</w:t>
      </w:r>
      <w:r w:rsidRPr="00FE0EE5">
        <w:rPr>
          <w:rFonts w:ascii="Source Sans Pro" w:eastAsia="Times New Roman" w:hAnsi="Source Sans Pro" w:cs="Times New Roman"/>
          <w:color w:val="000000"/>
          <w:sz w:val="24"/>
          <w:szCs w:val="24"/>
          <w:lang w:eastAsia="nl-NL"/>
        </w:rPr>
        <w:t>culite</w:t>
      </w:r>
      <w:proofErr w:type="spellEnd"/>
      <w:r w:rsidRPr="00FE0EE5">
        <w:rPr>
          <w:rFonts w:ascii="Source Sans Pro" w:eastAsia="Times New Roman" w:hAnsi="Source Sans Pro" w:cs="Times New Roman"/>
          <w:color w:val="000000"/>
          <w:sz w:val="24"/>
          <w:szCs w:val="24"/>
          <w:lang w:eastAsia="nl-NL"/>
        </w:rPr>
        <w:t xml:space="preserve"> onderdelen</w:t>
      </w:r>
    </w:p>
    <w:p w14:paraId="278C086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de vlamplaat.</w:t>
      </w:r>
    </w:p>
    <w:p w14:paraId="422C2D9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De bovengenoemde onderdelen vallen niet onder de garantie omdat dit onderdelen zijn die aan slijtage onderhevig zijn, welke afhankelijk is van het gebrek. De onderdelen zullen eerder slijten wanneer men de verkeerde pellets gebruikt en/of de kachel vaak aan/uit wordt gezet. </w:t>
      </w:r>
    </w:p>
    <w:p w14:paraId="33DECF1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Artikel 13 – Levering en uitvoering</w:t>
      </w:r>
    </w:p>
    <w:p w14:paraId="05BB137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ondernemer zal de grootst mogelijke zorgvuldigheid in acht nemen bij het in ontvangst nemen en bij de uitvoering van bestellingen van producten en bij de beoordeling van aanvragen tot verlening van diensten.</w:t>
      </w:r>
    </w:p>
    <w:p w14:paraId="74E5ECC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Als plaats van levering geldt het adres dat de consument aan de ondernemer kenbaar heeft gemaakt.</w:t>
      </w:r>
    </w:p>
    <w:p w14:paraId="33BA865C" w14:textId="2A20F190" w:rsid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6249FC0" w14:textId="0C96A12F" w:rsidR="003F36BA" w:rsidRPr="00BE30F7" w:rsidRDefault="003F36BA" w:rsidP="003F36BA">
      <w:pPr>
        <w:numPr>
          <w:ilvl w:val="0"/>
          <w:numId w:val="1"/>
        </w:numPr>
        <w:spacing w:after="0" w:line="240" w:lineRule="auto"/>
        <w:rPr>
          <w:rFonts w:ascii="Source Sans Pro" w:eastAsia="Times New Roman" w:hAnsi="Source Sans Pro"/>
          <w:sz w:val="24"/>
          <w:szCs w:val="24"/>
        </w:rPr>
      </w:pPr>
      <w:r w:rsidRPr="00BE30F7">
        <w:rPr>
          <w:rFonts w:ascii="Source Sans Pro" w:eastAsia="Times New Roman" w:hAnsi="Source Sans Pro"/>
          <w:sz w:val="24"/>
          <w:szCs w:val="24"/>
        </w:rPr>
        <w:t>Pelletkachels</w:t>
      </w:r>
      <w:r w:rsidRPr="00BE30F7">
        <w:rPr>
          <w:rFonts w:ascii="Source Sans Pro" w:eastAsia="Times New Roman" w:hAnsi="Source Sans Pro"/>
          <w:sz w:val="24"/>
          <w:szCs w:val="24"/>
        </w:rPr>
        <w:t xml:space="preserve"> worden</w:t>
      </w:r>
      <w:r w:rsidRPr="00BE30F7">
        <w:rPr>
          <w:rFonts w:ascii="Source Sans Pro" w:eastAsia="Times New Roman" w:hAnsi="Source Sans Pro"/>
          <w:sz w:val="24"/>
          <w:szCs w:val="24"/>
        </w:rPr>
        <w:t xml:space="preserve"> via Hoekstra </w:t>
      </w:r>
      <w:r w:rsidRPr="00BE30F7">
        <w:rPr>
          <w:rFonts w:ascii="Source Sans Pro" w:eastAsia="Times New Roman" w:hAnsi="Source Sans Pro"/>
          <w:sz w:val="24"/>
          <w:szCs w:val="24"/>
        </w:rPr>
        <w:t>T</w:t>
      </w:r>
      <w:r w:rsidRPr="00BE30F7">
        <w:rPr>
          <w:rFonts w:ascii="Source Sans Pro" w:eastAsia="Times New Roman" w:hAnsi="Source Sans Pro"/>
          <w:sz w:val="24"/>
          <w:szCs w:val="24"/>
        </w:rPr>
        <w:t>ransport</w:t>
      </w:r>
      <w:r w:rsidRPr="00BE30F7">
        <w:rPr>
          <w:rFonts w:ascii="Source Sans Pro" w:eastAsia="Times New Roman" w:hAnsi="Source Sans Pro"/>
          <w:sz w:val="24"/>
          <w:szCs w:val="24"/>
        </w:rPr>
        <w:t xml:space="preserve"> uit S</w:t>
      </w:r>
      <w:r w:rsidRPr="00BE30F7">
        <w:rPr>
          <w:rFonts w:ascii="Source Sans Pro" w:eastAsia="Times New Roman" w:hAnsi="Source Sans Pro"/>
          <w:sz w:val="24"/>
          <w:szCs w:val="24"/>
        </w:rPr>
        <w:t xml:space="preserve">neek binnen </w:t>
      </w:r>
      <w:r w:rsidRPr="00BE30F7">
        <w:rPr>
          <w:rFonts w:ascii="Source Sans Pro" w:eastAsia="Times New Roman" w:hAnsi="Source Sans Pro"/>
          <w:sz w:val="24"/>
          <w:szCs w:val="24"/>
        </w:rPr>
        <w:t>2 werkdagen</w:t>
      </w:r>
      <w:r w:rsidR="002B3D0A">
        <w:rPr>
          <w:rFonts w:ascii="Source Sans Pro" w:eastAsia="Times New Roman" w:hAnsi="Source Sans Pro"/>
          <w:sz w:val="24"/>
          <w:szCs w:val="24"/>
        </w:rPr>
        <w:t xml:space="preserve"> afgeleverd</w:t>
      </w:r>
      <w:r w:rsidRPr="00BE30F7">
        <w:rPr>
          <w:rFonts w:ascii="Source Sans Pro" w:eastAsia="Times New Roman" w:hAnsi="Source Sans Pro"/>
          <w:sz w:val="24"/>
          <w:szCs w:val="24"/>
        </w:rPr>
        <w:t xml:space="preserve"> of indien later als de </w:t>
      </w:r>
      <w:r w:rsidRPr="00BE30F7">
        <w:rPr>
          <w:rFonts w:ascii="Source Sans Pro" w:eastAsia="Times New Roman" w:hAnsi="Source Sans Pro"/>
          <w:sz w:val="24"/>
          <w:szCs w:val="24"/>
        </w:rPr>
        <w:t>consument</w:t>
      </w:r>
      <w:r w:rsidRPr="00BE30F7">
        <w:rPr>
          <w:rFonts w:ascii="Source Sans Pro" w:eastAsia="Times New Roman" w:hAnsi="Source Sans Pro"/>
          <w:sz w:val="24"/>
          <w:szCs w:val="24"/>
        </w:rPr>
        <w:t xml:space="preserve"> een latere leverdatum w</w:t>
      </w:r>
      <w:r w:rsidRPr="00BE30F7">
        <w:rPr>
          <w:rFonts w:ascii="Source Sans Pro" w:eastAsia="Times New Roman" w:hAnsi="Source Sans Pro"/>
          <w:sz w:val="24"/>
          <w:szCs w:val="24"/>
        </w:rPr>
        <w:t>enst.</w:t>
      </w:r>
      <w:r w:rsidRPr="00BE30F7">
        <w:rPr>
          <w:rFonts w:ascii="Source Sans Pro" w:eastAsia="Times New Roman" w:hAnsi="Source Sans Pro"/>
          <w:sz w:val="24"/>
          <w:szCs w:val="24"/>
        </w:rPr>
        <w:t xml:space="preserve"> </w:t>
      </w:r>
      <w:r w:rsidRPr="00BE30F7">
        <w:rPr>
          <w:rFonts w:ascii="Source Sans Pro" w:eastAsia="Times New Roman" w:hAnsi="Source Sans Pro"/>
          <w:sz w:val="24"/>
          <w:szCs w:val="24"/>
        </w:rPr>
        <w:t>Voor elke levering wordt vooraf een datum afgesproken die in een later stadium wordt bevestigd door Hoekstra via mail en 06-nummer aan de consument.</w:t>
      </w:r>
      <w:r w:rsidRPr="00BE30F7">
        <w:rPr>
          <w:rFonts w:ascii="Source Sans Pro" w:eastAsia="Times New Roman" w:hAnsi="Source Sans Pro"/>
          <w:sz w:val="24"/>
          <w:szCs w:val="24"/>
        </w:rPr>
        <w:t xml:space="preserve"> </w:t>
      </w:r>
    </w:p>
    <w:p w14:paraId="66115134" w14:textId="68D73B0B" w:rsidR="003F36BA" w:rsidRPr="00BE30F7" w:rsidRDefault="003F36BA" w:rsidP="003F36BA">
      <w:pPr>
        <w:numPr>
          <w:ilvl w:val="0"/>
          <w:numId w:val="1"/>
        </w:numPr>
        <w:spacing w:after="0" w:line="240" w:lineRule="auto"/>
        <w:rPr>
          <w:rFonts w:ascii="Source Sans Pro" w:eastAsia="Times New Roman" w:hAnsi="Source Sans Pro"/>
          <w:sz w:val="24"/>
          <w:szCs w:val="24"/>
        </w:rPr>
      </w:pPr>
      <w:proofErr w:type="spellStart"/>
      <w:r w:rsidRPr="00BE30F7">
        <w:rPr>
          <w:rFonts w:ascii="Source Sans Pro" w:eastAsia="Times New Roman" w:hAnsi="Source Sans Pro"/>
          <w:sz w:val="24"/>
          <w:szCs w:val="24"/>
        </w:rPr>
        <w:t>Pelle</w:t>
      </w:r>
      <w:r w:rsidRPr="00BE30F7">
        <w:rPr>
          <w:rFonts w:ascii="Source Sans Pro" w:eastAsia="Times New Roman" w:hAnsi="Source Sans Pro"/>
          <w:sz w:val="24"/>
          <w:szCs w:val="24"/>
        </w:rPr>
        <w:t>tleveringen</w:t>
      </w:r>
      <w:proofErr w:type="spellEnd"/>
      <w:r w:rsidRPr="00BE30F7">
        <w:rPr>
          <w:rFonts w:ascii="Source Sans Pro" w:eastAsia="Times New Roman" w:hAnsi="Source Sans Pro"/>
          <w:sz w:val="24"/>
          <w:szCs w:val="24"/>
        </w:rPr>
        <w:t xml:space="preserve"> worden verzorgd door T</w:t>
      </w:r>
      <w:r w:rsidRPr="00BE30F7">
        <w:rPr>
          <w:rFonts w:ascii="Source Sans Pro" w:eastAsia="Times New Roman" w:hAnsi="Source Sans Pro"/>
          <w:sz w:val="24"/>
          <w:szCs w:val="24"/>
        </w:rPr>
        <w:t>ransmission</w:t>
      </w:r>
      <w:r w:rsidRPr="00BE30F7">
        <w:rPr>
          <w:rFonts w:ascii="Source Sans Pro" w:eastAsia="Times New Roman" w:hAnsi="Source Sans Pro"/>
          <w:sz w:val="24"/>
          <w:szCs w:val="24"/>
        </w:rPr>
        <w:t>.</w:t>
      </w:r>
      <w:r w:rsidRPr="00BE30F7">
        <w:rPr>
          <w:rFonts w:ascii="Source Sans Pro" w:eastAsia="Times New Roman" w:hAnsi="Source Sans Pro"/>
          <w:sz w:val="24"/>
          <w:szCs w:val="24"/>
        </w:rPr>
        <w:t xml:space="preserve"> </w:t>
      </w:r>
      <w:r w:rsidRPr="00BE30F7">
        <w:rPr>
          <w:rFonts w:ascii="Source Sans Pro" w:eastAsia="Times New Roman" w:hAnsi="Source Sans Pro"/>
          <w:sz w:val="24"/>
          <w:szCs w:val="24"/>
        </w:rPr>
        <w:t>D</w:t>
      </w:r>
      <w:r w:rsidRPr="00BE30F7">
        <w:rPr>
          <w:rFonts w:ascii="Source Sans Pro" w:eastAsia="Times New Roman" w:hAnsi="Source Sans Pro"/>
          <w:sz w:val="24"/>
          <w:szCs w:val="24"/>
        </w:rPr>
        <w:t xml:space="preserve">e levertijden </w:t>
      </w:r>
      <w:r w:rsidR="00BE30F7" w:rsidRPr="00BE30F7">
        <w:rPr>
          <w:rFonts w:ascii="Source Sans Pro" w:eastAsia="Times New Roman" w:hAnsi="Source Sans Pro"/>
          <w:sz w:val="24"/>
          <w:szCs w:val="24"/>
        </w:rPr>
        <w:t>variëren</w:t>
      </w:r>
      <w:r w:rsidRPr="00BE30F7">
        <w:rPr>
          <w:rFonts w:ascii="Source Sans Pro" w:eastAsia="Times New Roman" w:hAnsi="Source Sans Pro"/>
          <w:sz w:val="24"/>
          <w:szCs w:val="24"/>
        </w:rPr>
        <w:t xml:space="preserve"> afhankelijk </w:t>
      </w:r>
      <w:r w:rsidR="00BE30F7" w:rsidRPr="00BE30F7">
        <w:rPr>
          <w:rFonts w:ascii="Source Sans Pro" w:eastAsia="Times New Roman" w:hAnsi="Source Sans Pro"/>
          <w:sz w:val="24"/>
          <w:szCs w:val="24"/>
        </w:rPr>
        <w:t>van de beschikbaarheid van de grondstoffen en drukte bij de fabrikant. Bij de bestelling</w:t>
      </w:r>
      <w:r w:rsidR="002B3D0A">
        <w:rPr>
          <w:rFonts w:ascii="Source Sans Pro" w:eastAsia="Times New Roman" w:hAnsi="Source Sans Pro"/>
          <w:sz w:val="24"/>
          <w:szCs w:val="24"/>
        </w:rPr>
        <w:t>(webshop)</w:t>
      </w:r>
      <w:r w:rsidR="00BE30F7" w:rsidRPr="00BE30F7">
        <w:rPr>
          <w:rFonts w:ascii="Source Sans Pro" w:eastAsia="Times New Roman" w:hAnsi="Source Sans Pro"/>
          <w:sz w:val="24"/>
          <w:szCs w:val="24"/>
        </w:rPr>
        <w:t xml:space="preserve"> wordt de gemiddelde levertijd steeds vermeld en actueel gehouden.</w:t>
      </w:r>
      <w:r w:rsidRPr="00BE30F7">
        <w:rPr>
          <w:rFonts w:ascii="Source Sans Pro" w:eastAsia="Times New Roman" w:hAnsi="Source Sans Pro"/>
          <w:sz w:val="24"/>
          <w:szCs w:val="24"/>
        </w:rPr>
        <w:t xml:space="preserve"> De </w:t>
      </w:r>
      <w:r w:rsidR="00BE30F7" w:rsidRPr="00BE30F7">
        <w:rPr>
          <w:rFonts w:ascii="Source Sans Pro" w:eastAsia="Times New Roman" w:hAnsi="Source Sans Pro"/>
          <w:sz w:val="24"/>
          <w:szCs w:val="24"/>
        </w:rPr>
        <w:t xml:space="preserve">consument </w:t>
      </w:r>
      <w:r w:rsidRPr="00BE30F7">
        <w:rPr>
          <w:rFonts w:ascii="Source Sans Pro" w:eastAsia="Times New Roman" w:hAnsi="Source Sans Pro"/>
          <w:sz w:val="24"/>
          <w:szCs w:val="24"/>
        </w:rPr>
        <w:t xml:space="preserve">ontvangt </w:t>
      </w:r>
      <w:r w:rsidR="00BE30F7" w:rsidRPr="00BE30F7">
        <w:rPr>
          <w:rFonts w:ascii="Source Sans Pro" w:eastAsia="Times New Roman" w:hAnsi="Source Sans Pro"/>
          <w:sz w:val="24"/>
          <w:szCs w:val="24"/>
        </w:rPr>
        <w:t xml:space="preserve">in de nacht/ochtend vooraf aan de </w:t>
      </w:r>
      <w:proofErr w:type="spellStart"/>
      <w:r w:rsidR="00BE30F7" w:rsidRPr="00BE30F7">
        <w:rPr>
          <w:rFonts w:ascii="Source Sans Pro" w:eastAsia="Times New Roman" w:hAnsi="Source Sans Pro"/>
          <w:sz w:val="24"/>
          <w:szCs w:val="24"/>
        </w:rPr>
        <w:t>afleverdag</w:t>
      </w:r>
      <w:proofErr w:type="spellEnd"/>
      <w:r w:rsidR="00BE30F7" w:rsidRPr="00BE30F7">
        <w:rPr>
          <w:rFonts w:ascii="Source Sans Pro" w:eastAsia="Times New Roman" w:hAnsi="Source Sans Pro"/>
          <w:sz w:val="24"/>
          <w:szCs w:val="24"/>
        </w:rPr>
        <w:t xml:space="preserve"> </w:t>
      </w:r>
      <w:r w:rsidRPr="00BE30F7">
        <w:rPr>
          <w:rFonts w:ascii="Source Sans Pro" w:eastAsia="Times New Roman" w:hAnsi="Source Sans Pro"/>
          <w:sz w:val="24"/>
          <w:szCs w:val="24"/>
        </w:rPr>
        <w:t xml:space="preserve">van </w:t>
      </w:r>
      <w:r w:rsidR="00BE30F7" w:rsidRPr="00BE30F7">
        <w:rPr>
          <w:rFonts w:ascii="Source Sans Pro" w:eastAsia="Times New Roman" w:hAnsi="Source Sans Pro"/>
          <w:sz w:val="24"/>
          <w:szCs w:val="24"/>
        </w:rPr>
        <w:t>T</w:t>
      </w:r>
      <w:r w:rsidRPr="00BE30F7">
        <w:rPr>
          <w:rFonts w:ascii="Source Sans Pro" w:eastAsia="Times New Roman" w:hAnsi="Source Sans Pro"/>
          <w:sz w:val="24"/>
          <w:szCs w:val="24"/>
        </w:rPr>
        <w:t xml:space="preserve">ransmission een melding via mail en/of 06-nummer </w:t>
      </w:r>
      <w:r w:rsidR="00BE30F7" w:rsidRPr="00BE30F7">
        <w:rPr>
          <w:rFonts w:ascii="Source Sans Pro" w:eastAsia="Times New Roman" w:hAnsi="Source Sans Pro"/>
          <w:sz w:val="24"/>
          <w:szCs w:val="24"/>
        </w:rPr>
        <w:t xml:space="preserve">met het </w:t>
      </w:r>
      <w:r w:rsidR="002B3D0A">
        <w:rPr>
          <w:rFonts w:ascii="Source Sans Pro" w:eastAsia="Times New Roman" w:hAnsi="Source Sans Pro"/>
          <w:sz w:val="24"/>
          <w:szCs w:val="24"/>
        </w:rPr>
        <w:t xml:space="preserve">verwachte </w:t>
      </w:r>
      <w:r w:rsidR="00BE30F7" w:rsidRPr="00BE30F7">
        <w:rPr>
          <w:rFonts w:ascii="Source Sans Pro" w:eastAsia="Times New Roman" w:hAnsi="Source Sans Pro"/>
          <w:sz w:val="24"/>
          <w:szCs w:val="24"/>
        </w:rPr>
        <w:t>tijdstip van levering later op die dag.</w:t>
      </w:r>
      <w:r w:rsidRPr="00BE30F7">
        <w:rPr>
          <w:rFonts w:ascii="Source Sans Pro" w:eastAsia="Times New Roman" w:hAnsi="Source Sans Pro"/>
          <w:sz w:val="24"/>
          <w:szCs w:val="24"/>
        </w:rPr>
        <w:t xml:space="preserve"> </w:t>
      </w:r>
    </w:p>
    <w:p w14:paraId="41652A88" w14:textId="17009869" w:rsidR="003F36BA" w:rsidRPr="00BE30F7" w:rsidRDefault="003F36BA" w:rsidP="003F36BA">
      <w:pPr>
        <w:numPr>
          <w:ilvl w:val="0"/>
          <w:numId w:val="1"/>
        </w:numPr>
        <w:spacing w:after="0" w:line="240" w:lineRule="auto"/>
        <w:rPr>
          <w:rFonts w:ascii="Source Sans Pro" w:eastAsia="Times New Roman" w:hAnsi="Source Sans Pro"/>
          <w:sz w:val="24"/>
          <w:szCs w:val="24"/>
        </w:rPr>
      </w:pPr>
      <w:r w:rsidRPr="00BE30F7">
        <w:rPr>
          <w:rFonts w:ascii="Source Sans Pro" w:eastAsia="Times New Roman" w:hAnsi="Source Sans Pro"/>
          <w:sz w:val="24"/>
          <w:szCs w:val="24"/>
        </w:rPr>
        <w:t xml:space="preserve">Rookgasmaterialen en </w:t>
      </w:r>
      <w:r w:rsidR="00BE30F7" w:rsidRPr="00BE30F7">
        <w:rPr>
          <w:rFonts w:ascii="Source Sans Pro" w:eastAsia="Times New Roman" w:hAnsi="Source Sans Pro"/>
          <w:sz w:val="24"/>
          <w:szCs w:val="24"/>
        </w:rPr>
        <w:t>kachel</w:t>
      </w:r>
      <w:r w:rsidRPr="00BE30F7">
        <w:rPr>
          <w:rFonts w:ascii="Source Sans Pro" w:eastAsia="Times New Roman" w:hAnsi="Source Sans Pro"/>
          <w:sz w:val="24"/>
          <w:szCs w:val="24"/>
        </w:rPr>
        <w:t xml:space="preserve">onderdelen </w:t>
      </w:r>
      <w:r w:rsidR="00BE30F7" w:rsidRPr="00BE30F7">
        <w:rPr>
          <w:rFonts w:ascii="Source Sans Pro" w:eastAsia="Times New Roman" w:hAnsi="Source Sans Pro"/>
          <w:sz w:val="24"/>
          <w:szCs w:val="24"/>
        </w:rPr>
        <w:t xml:space="preserve">worden </w:t>
      </w:r>
      <w:r w:rsidRPr="00BE30F7">
        <w:rPr>
          <w:rFonts w:ascii="Source Sans Pro" w:eastAsia="Times New Roman" w:hAnsi="Source Sans Pro"/>
          <w:sz w:val="24"/>
          <w:szCs w:val="24"/>
        </w:rPr>
        <w:t xml:space="preserve">via </w:t>
      </w:r>
      <w:proofErr w:type="spellStart"/>
      <w:r w:rsidR="00BE30F7" w:rsidRPr="00BE30F7">
        <w:rPr>
          <w:rFonts w:ascii="Source Sans Pro" w:eastAsia="Times New Roman" w:hAnsi="Source Sans Pro"/>
          <w:sz w:val="24"/>
          <w:szCs w:val="24"/>
        </w:rPr>
        <w:t>P</w:t>
      </w:r>
      <w:r w:rsidRPr="00BE30F7">
        <w:rPr>
          <w:rFonts w:ascii="Source Sans Pro" w:eastAsia="Times New Roman" w:hAnsi="Source Sans Pro"/>
          <w:sz w:val="24"/>
          <w:szCs w:val="24"/>
        </w:rPr>
        <w:t>ost-</w:t>
      </w:r>
      <w:r w:rsidR="00BE30F7" w:rsidRPr="00BE30F7">
        <w:rPr>
          <w:rFonts w:ascii="Source Sans Pro" w:eastAsia="Times New Roman" w:hAnsi="Source Sans Pro"/>
          <w:sz w:val="24"/>
          <w:szCs w:val="24"/>
        </w:rPr>
        <w:t>N</w:t>
      </w:r>
      <w:r w:rsidRPr="00BE30F7">
        <w:rPr>
          <w:rFonts w:ascii="Source Sans Pro" w:eastAsia="Times New Roman" w:hAnsi="Source Sans Pro"/>
          <w:sz w:val="24"/>
          <w:szCs w:val="24"/>
        </w:rPr>
        <w:t>l</w:t>
      </w:r>
      <w:proofErr w:type="spellEnd"/>
      <w:r w:rsidRPr="00BE30F7">
        <w:rPr>
          <w:rFonts w:ascii="Source Sans Pro" w:eastAsia="Times New Roman" w:hAnsi="Source Sans Pro"/>
          <w:sz w:val="24"/>
          <w:szCs w:val="24"/>
        </w:rPr>
        <w:t xml:space="preserve"> binnen </w:t>
      </w:r>
      <w:r w:rsidR="00BE30F7" w:rsidRPr="00BE30F7">
        <w:rPr>
          <w:rFonts w:ascii="Source Sans Pro" w:eastAsia="Times New Roman" w:hAnsi="Source Sans Pro"/>
          <w:sz w:val="24"/>
          <w:szCs w:val="24"/>
        </w:rPr>
        <w:t>1 werkdag v</w:t>
      </w:r>
      <w:r w:rsidRPr="00BE30F7">
        <w:rPr>
          <w:rFonts w:ascii="Source Sans Pro" w:eastAsia="Times New Roman" w:hAnsi="Source Sans Pro"/>
          <w:sz w:val="24"/>
          <w:szCs w:val="24"/>
        </w:rPr>
        <w:t xml:space="preserve">erzonden met track en </w:t>
      </w:r>
      <w:proofErr w:type="spellStart"/>
      <w:r w:rsidRPr="00BE30F7">
        <w:rPr>
          <w:rFonts w:ascii="Source Sans Pro" w:eastAsia="Times New Roman" w:hAnsi="Source Sans Pro"/>
          <w:sz w:val="24"/>
          <w:szCs w:val="24"/>
        </w:rPr>
        <w:t>trace</w:t>
      </w:r>
      <w:proofErr w:type="spellEnd"/>
      <w:r w:rsidRPr="00BE30F7">
        <w:rPr>
          <w:rFonts w:ascii="Source Sans Pro" w:eastAsia="Times New Roman" w:hAnsi="Source Sans Pro"/>
          <w:sz w:val="24"/>
          <w:szCs w:val="24"/>
        </w:rPr>
        <w:t>.</w:t>
      </w:r>
    </w:p>
    <w:p w14:paraId="4CDFEBDE" w14:textId="77777777" w:rsidR="003F36BA" w:rsidRPr="00FE0EE5" w:rsidRDefault="003F36BA" w:rsidP="00FE0EE5">
      <w:pPr>
        <w:shd w:val="clear" w:color="auto" w:fill="FFFFFF"/>
        <w:spacing w:after="240" w:line="240" w:lineRule="auto"/>
        <w:rPr>
          <w:rFonts w:ascii="Source Sans Pro" w:eastAsia="Times New Roman" w:hAnsi="Source Sans Pro" w:cs="Times New Roman"/>
          <w:color w:val="000000"/>
          <w:sz w:val="24"/>
          <w:szCs w:val="24"/>
          <w:lang w:eastAsia="nl-NL"/>
        </w:rPr>
      </w:pPr>
    </w:p>
    <w:p w14:paraId="15C1441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(4) Na ontbinding conform het vorige lid zal de ondernemer het bedrag dat de consument betaald heeft onverwijld terugbetalen.</w:t>
      </w:r>
    </w:p>
    <w:p w14:paraId="325D5FC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Het risico van beschadiging en/of vermissing van producten berust bij de ondernemer tot het moment van bezorging aan de consument of een vooraf aangewezen en aan de ondernemer bekend gemaakte vertegenwoordiger, tenzij uitdrukkelijk anders is overeengekomen.</w:t>
      </w:r>
    </w:p>
    <w:p w14:paraId="433004B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14 – Duurtransacties: duur, opzegging en verlenging</w:t>
      </w:r>
    </w:p>
    <w:p w14:paraId="2432063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Opzegging:</w:t>
      </w:r>
    </w:p>
    <w:p w14:paraId="2E258A7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713D647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5B454C9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De consument kan de in de vorige leden genoemde overeenkomsten:</w:t>
      </w:r>
      <w:r w:rsidRPr="00FE0EE5">
        <w:rPr>
          <w:rFonts w:ascii="Source Sans Pro" w:eastAsia="Times New Roman" w:hAnsi="Source Sans Pro" w:cs="Times New Roman"/>
          <w:color w:val="000000"/>
          <w:sz w:val="24"/>
          <w:szCs w:val="24"/>
          <w:lang w:eastAsia="nl-NL"/>
        </w:rPr>
        <w:br/>
        <w:t>- te allen tijde opzeggen en niet beperkt worden tot opzegging op een bepaald tijdstip of in een bepaalde periode;</w:t>
      </w:r>
      <w:r w:rsidRPr="00FE0EE5">
        <w:rPr>
          <w:rFonts w:ascii="Source Sans Pro" w:eastAsia="Times New Roman" w:hAnsi="Source Sans Pro" w:cs="Times New Roman"/>
          <w:color w:val="000000"/>
          <w:sz w:val="24"/>
          <w:szCs w:val="24"/>
          <w:lang w:eastAsia="nl-NL"/>
        </w:rPr>
        <w:br/>
        <w:t>- tenminste opzeggen op dezelfde wijze als zij door hem zijn aangegaan;</w:t>
      </w:r>
      <w:r w:rsidRPr="00FE0EE5">
        <w:rPr>
          <w:rFonts w:ascii="Source Sans Pro" w:eastAsia="Times New Roman" w:hAnsi="Source Sans Pro" w:cs="Times New Roman"/>
          <w:color w:val="000000"/>
          <w:sz w:val="24"/>
          <w:szCs w:val="24"/>
          <w:lang w:eastAsia="nl-NL"/>
        </w:rPr>
        <w:br/>
        <w:t>- altijd opzeggen met dezelfde opzegtermijn als de ondernemer voor zichzelf heeft bedongen.</w:t>
      </w:r>
    </w:p>
    <w:p w14:paraId="0C98A28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Verlenging:</w:t>
      </w:r>
    </w:p>
    <w:p w14:paraId="569F4B0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Een overeenkomst die voor bepaalde tijd is aangegaan en die strekt tot het geregeld afleveren van producten (elektriciteit daaronder begrepen) of diensten, mag niet stilzwijgend worden verlengd of vernieuwd voor een bepaalde duur.</w:t>
      </w:r>
    </w:p>
    <w:p w14:paraId="380DA09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7DD7576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49424A9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(7)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0F335F4A"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Duur:</w:t>
      </w:r>
    </w:p>
    <w:p w14:paraId="40DB5FB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3AF3D469"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15 - Betaling</w:t>
      </w:r>
    </w:p>
    <w:p w14:paraId="37288D5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29C2601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20EC983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De consument heeft de plicht om onjuistheden in verstrekte of vermelde betaalgegevens onverwijld aan de ondernemer te melden.</w:t>
      </w:r>
    </w:p>
    <w:p w14:paraId="2F982B41"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BC03C1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(5) Bij betaling gelden de regels van de </w:t>
      </w:r>
      <w:proofErr w:type="spellStart"/>
      <w:r w:rsidRPr="00FE0EE5">
        <w:rPr>
          <w:rFonts w:ascii="Source Sans Pro" w:eastAsia="Times New Roman" w:hAnsi="Source Sans Pro" w:cs="Times New Roman"/>
          <w:color w:val="000000"/>
          <w:sz w:val="24"/>
          <w:szCs w:val="24"/>
          <w:lang w:eastAsia="nl-NL"/>
        </w:rPr>
        <w:t>payment</w:t>
      </w:r>
      <w:proofErr w:type="spellEnd"/>
      <w:r w:rsidRPr="00FE0EE5">
        <w:rPr>
          <w:rFonts w:ascii="Source Sans Pro" w:eastAsia="Times New Roman" w:hAnsi="Source Sans Pro" w:cs="Times New Roman"/>
          <w:color w:val="000000"/>
          <w:sz w:val="24"/>
          <w:szCs w:val="24"/>
          <w:lang w:eastAsia="nl-NL"/>
        </w:rPr>
        <w:t xml:space="preserve"> provider die de betaling afwikkelt.</w:t>
      </w:r>
    </w:p>
    <w:p w14:paraId="18CD681E"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16 – Klachten</w:t>
      </w:r>
    </w:p>
    <w:p w14:paraId="1B1FF7D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(1) Klachten kunnen schriftelijk en per e-mail worden gericht aan de ondernemer.</w:t>
      </w:r>
    </w:p>
    <w:p w14:paraId="34734AF2"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lastRenderedPageBreak/>
        <w:t>(2) Klachten over de uitvoering van de overeenkomst moeten binnen bekwame tijd nadat de consument de gebreken heeft geconstateerd, volledig en duidelijk omschreven worden ingediend bij de ondernemer.</w:t>
      </w:r>
    </w:p>
    <w:p w14:paraId="460EF1F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46657895"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(4) De consument dient de ondernemer in ieder geval 4 weken de tijd te geven om de klacht in onderling overleg op te lossen. Na deze termijn ontstaat een geschil dat vatbaar is voor de geschillenregeling. </w:t>
      </w:r>
    </w:p>
    <w:p w14:paraId="3DCFBC87"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Artikel 17 – Geschillen</w:t>
      </w:r>
      <w:r w:rsidRPr="00FE0EE5">
        <w:rPr>
          <w:rFonts w:ascii="Source Sans Pro" w:eastAsia="Times New Roman" w:hAnsi="Source Sans Pro" w:cs="Times New Roman"/>
          <w:color w:val="000000"/>
          <w:sz w:val="24"/>
          <w:szCs w:val="24"/>
          <w:lang w:eastAsia="nl-NL"/>
        </w:rPr>
        <w:br/>
      </w:r>
      <w:r w:rsidRPr="00FE0EE5">
        <w:rPr>
          <w:rFonts w:ascii="Source Sans Pro" w:eastAsia="Times New Roman" w:hAnsi="Source Sans Pro" w:cs="Times New Roman"/>
          <w:color w:val="000000"/>
          <w:sz w:val="24"/>
          <w:szCs w:val="24"/>
          <w:lang w:eastAsia="nl-NL"/>
        </w:rPr>
        <w:br/>
        <w:t>Op alle onder het bereik van deze voorwaarden vallende overeenkomsten en alle direct of indirect uit de rechtsbetrekking voortvloeiende geschillen is Nederlands recht van toepassing. </w:t>
      </w:r>
    </w:p>
    <w:p w14:paraId="65805D0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Bijlage I: Modelformulier voor herroeping</w:t>
      </w:r>
    </w:p>
    <w:p w14:paraId="087EF65F"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Modelformulier voor herroeping</w:t>
      </w:r>
    </w:p>
    <w:p w14:paraId="09BE5FE6"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(dit formulier alleen invullen en terugzenden wanneer u de overeenkomst wilt herroepen)</w:t>
      </w:r>
    </w:p>
    <w:p w14:paraId="6771B5AC" w14:textId="2CBB795F"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xml:space="preserve">- Aan: </w:t>
      </w:r>
      <w:r w:rsidR="005B17AF">
        <w:rPr>
          <w:rFonts w:ascii="Source Sans Pro" w:eastAsia="Times New Roman" w:hAnsi="Source Sans Pro" w:cs="Times New Roman"/>
          <w:color w:val="000000"/>
          <w:sz w:val="24"/>
          <w:szCs w:val="24"/>
          <w:lang w:eastAsia="nl-NL"/>
        </w:rPr>
        <w:t>Handelsonderneming Hiemstra BV</w:t>
      </w:r>
      <w:r w:rsidRPr="00FE0EE5">
        <w:rPr>
          <w:rFonts w:ascii="Source Sans Pro" w:eastAsia="Times New Roman" w:hAnsi="Source Sans Pro" w:cs="Times New Roman"/>
          <w:color w:val="000000"/>
          <w:sz w:val="24"/>
          <w:szCs w:val="24"/>
          <w:lang w:eastAsia="nl-NL"/>
        </w:rPr>
        <w:br/>
      </w:r>
      <w:r w:rsidR="005B17AF">
        <w:rPr>
          <w:rFonts w:ascii="Source Sans Pro" w:eastAsia="Times New Roman" w:hAnsi="Source Sans Pro" w:cs="Times New Roman"/>
          <w:color w:val="000000"/>
          <w:sz w:val="24"/>
          <w:szCs w:val="24"/>
          <w:lang w:eastAsia="nl-NL"/>
        </w:rPr>
        <w:t xml:space="preserve">De Stapel 2 A </w:t>
      </w:r>
      <w:r w:rsidRPr="00FE0EE5">
        <w:rPr>
          <w:rFonts w:ascii="Source Sans Pro" w:eastAsia="Times New Roman" w:hAnsi="Source Sans Pro" w:cs="Times New Roman"/>
          <w:color w:val="000000"/>
          <w:sz w:val="24"/>
          <w:szCs w:val="24"/>
          <w:lang w:eastAsia="nl-NL"/>
        </w:rPr>
        <w:br/>
        <w:t>9</w:t>
      </w:r>
      <w:r w:rsidR="005B17AF">
        <w:rPr>
          <w:rFonts w:ascii="Source Sans Pro" w:eastAsia="Times New Roman" w:hAnsi="Source Sans Pro" w:cs="Times New Roman"/>
          <w:color w:val="000000"/>
          <w:sz w:val="24"/>
          <w:szCs w:val="24"/>
          <w:lang w:eastAsia="nl-NL"/>
        </w:rPr>
        <w:t>036 VN Menaam</w:t>
      </w:r>
    </w:p>
    <w:p w14:paraId="10536D64"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br/>
        <w:t>- Ik/Wij* deel/delen* u hierbij mede, dat ik/wij* onze overeenkomst betreffende</w:t>
      </w:r>
      <w:r w:rsidRPr="00FE0EE5">
        <w:rPr>
          <w:rFonts w:ascii="Source Sans Pro" w:eastAsia="Times New Roman" w:hAnsi="Source Sans Pro" w:cs="Times New Roman"/>
          <w:color w:val="000000"/>
          <w:sz w:val="24"/>
          <w:szCs w:val="24"/>
          <w:lang w:eastAsia="nl-NL"/>
        </w:rPr>
        <w:br/>
        <w:t>de verkoop van de volgende producten: [aanduiding product]*</w:t>
      </w:r>
      <w:r w:rsidRPr="00FE0EE5">
        <w:rPr>
          <w:rFonts w:ascii="Source Sans Pro" w:eastAsia="Times New Roman" w:hAnsi="Source Sans Pro" w:cs="Times New Roman"/>
          <w:color w:val="000000"/>
          <w:sz w:val="24"/>
          <w:szCs w:val="24"/>
          <w:lang w:eastAsia="nl-NL"/>
        </w:rPr>
        <w:br/>
        <w:t>de levering van de volgende digitale inhoud: [aanduiding digitale inhoud]*</w:t>
      </w:r>
      <w:r w:rsidRPr="00FE0EE5">
        <w:rPr>
          <w:rFonts w:ascii="Source Sans Pro" w:eastAsia="Times New Roman" w:hAnsi="Source Sans Pro" w:cs="Times New Roman"/>
          <w:color w:val="000000"/>
          <w:sz w:val="24"/>
          <w:szCs w:val="24"/>
          <w:lang w:eastAsia="nl-NL"/>
        </w:rPr>
        <w:br/>
        <w:t>de verrichting van de volgende dienst: [aanduiding dienst]*,</w:t>
      </w:r>
      <w:r w:rsidRPr="00FE0EE5">
        <w:rPr>
          <w:rFonts w:ascii="Source Sans Pro" w:eastAsia="Times New Roman" w:hAnsi="Source Sans Pro" w:cs="Times New Roman"/>
          <w:color w:val="000000"/>
          <w:sz w:val="24"/>
          <w:szCs w:val="24"/>
          <w:lang w:eastAsia="nl-NL"/>
        </w:rPr>
        <w:br/>
        <w:t>herroept/herroepen*</w:t>
      </w:r>
    </w:p>
    <w:p w14:paraId="6B984A0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Besteld op*/ontvangen op* [datum bestelling bij diensten of ontvangst bij producten]</w:t>
      </w:r>
    </w:p>
    <w:p w14:paraId="4C5BD670"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[Naam consumenten(en)]</w:t>
      </w:r>
    </w:p>
    <w:p w14:paraId="7A3E6B03"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[Adres consument(en)]</w:t>
      </w:r>
    </w:p>
    <w:p w14:paraId="479C5A9C" w14:textId="77777777" w:rsidR="00FE0EE5" w:rsidRPr="00FE0EE5" w:rsidRDefault="00FE0EE5" w:rsidP="00FE0EE5">
      <w:pPr>
        <w:shd w:val="clear" w:color="auto" w:fill="FFFFFF"/>
        <w:spacing w:after="240"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[Handtekening consument(en)] </w:t>
      </w:r>
    </w:p>
    <w:p w14:paraId="544CEAB6" w14:textId="77777777" w:rsidR="00FE0EE5" w:rsidRPr="00FE0EE5" w:rsidRDefault="00FE0EE5" w:rsidP="00FE0EE5">
      <w:pPr>
        <w:shd w:val="clear" w:color="auto" w:fill="FFFFFF"/>
        <w:spacing w:line="240" w:lineRule="auto"/>
        <w:rPr>
          <w:rFonts w:ascii="Source Sans Pro" w:eastAsia="Times New Roman" w:hAnsi="Source Sans Pro" w:cs="Times New Roman"/>
          <w:color w:val="000000"/>
          <w:sz w:val="24"/>
          <w:szCs w:val="24"/>
          <w:lang w:eastAsia="nl-NL"/>
        </w:rPr>
      </w:pPr>
      <w:r w:rsidRPr="00FE0EE5">
        <w:rPr>
          <w:rFonts w:ascii="Source Sans Pro" w:eastAsia="Times New Roman" w:hAnsi="Source Sans Pro" w:cs="Times New Roman"/>
          <w:color w:val="000000"/>
          <w:sz w:val="24"/>
          <w:szCs w:val="24"/>
          <w:lang w:eastAsia="nl-NL"/>
        </w:rPr>
        <w:t>* Doorhalen wat niet van toepassing is of invullen wat van toepassing is.</w:t>
      </w:r>
    </w:p>
    <w:p w14:paraId="40CA4B51" w14:textId="77777777" w:rsidR="00AC15A5" w:rsidRDefault="00AC15A5"/>
    <w:sectPr w:rsidR="00AC1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7BC"/>
    <w:multiLevelType w:val="multilevel"/>
    <w:tmpl w:val="CBC83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4251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BA"/>
    <w:rsid w:val="002B3D0A"/>
    <w:rsid w:val="003F36BA"/>
    <w:rsid w:val="005B17AF"/>
    <w:rsid w:val="00AC15A5"/>
    <w:rsid w:val="00B757BA"/>
    <w:rsid w:val="00BE30F7"/>
    <w:rsid w:val="00EC730C"/>
    <w:rsid w:val="00FE0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325E"/>
  <w15:chartTrackingRefBased/>
  <w15:docId w15:val="{14D27794-8312-42C0-9010-61BDD881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17001">
      <w:bodyDiv w:val="1"/>
      <w:marLeft w:val="0"/>
      <w:marRight w:val="0"/>
      <w:marTop w:val="0"/>
      <w:marBottom w:val="0"/>
      <w:divBdr>
        <w:top w:val="none" w:sz="0" w:space="0" w:color="auto"/>
        <w:left w:val="none" w:sz="0" w:space="0" w:color="auto"/>
        <w:bottom w:val="none" w:sz="0" w:space="0" w:color="auto"/>
        <w:right w:val="none" w:sz="0" w:space="0" w:color="auto"/>
      </w:divBdr>
    </w:div>
    <w:div w:id="731004585">
      <w:bodyDiv w:val="1"/>
      <w:marLeft w:val="0"/>
      <w:marRight w:val="0"/>
      <w:marTop w:val="0"/>
      <w:marBottom w:val="0"/>
      <w:divBdr>
        <w:top w:val="none" w:sz="0" w:space="0" w:color="auto"/>
        <w:left w:val="none" w:sz="0" w:space="0" w:color="auto"/>
        <w:bottom w:val="none" w:sz="0" w:space="0" w:color="auto"/>
        <w:right w:val="none" w:sz="0" w:space="0" w:color="auto"/>
      </w:divBdr>
      <w:divsChild>
        <w:div w:id="1743142657">
          <w:marLeft w:val="0"/>
          <w:marRight w:val="0"/>
          <w:marTop w:val="0"/>
          <w:marBottom w:val="375"/>
          <w:divBdr>
            <w:top w:val="none" w:sz="0" w:space="0" w:color="auto"/>
            <w:left w:val="none" w:sz="0" w:space="0" w:color="auto"/>
            <w:bottom w:val="none" w:sz="0" w:space="0" w:color="auto"/>
            <w:right w:val="none" w:sz="0" w:space="0" w:color="auto"/>
          </w:divBdr>
          <w:divsChild>
            <w:div w:id="1642464499">
              <w:marLeft w:val="0"/>
              <w:marRight w:val="0"/>
              <w:marTop w:val="0"/>
              <w:marBottom w:val="0"/>
              <w:divBdr>
                <w:top w:val="none" w:sz="0" w:space="0" w:color="auto"/>
                <w:left w:val="none" w:sz="0" w:space="0" w:color="auto"/>
                <w:bottom w:val="none" w:sz="0" w:space="0" w:color="auto"/>
                <w:right w:val="none" w:sz="0" w:space="0" w:color="auto"/>
              </w:divBdr>
              <w:divsChild>
                <w:div w:id="11749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4469</Words>
  <Characters>24582</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Hiemstra Installatie</dc:creator>
  <cp:keywords/>
  <dc:description/>
  <cp:lastModifiedBy>Hiemstra Installatie</cp:lastModifiedBy>
  <cp:revision>2</cp:revision>
  <dcterms:created xsi:type="dcterms:W3CDTF">2022-08-15T17:39:00Z</dcterms:created>
  <dcterms:modified xsi:type="dcterms:W3CDTF">2022-08-15T17:39:00Z</dcterms:modified>
</cp:coreProperties>
</file>